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华文中宋" w:hAnsi="华文中宋" w:eastAsia="华文中宋"/>
          <w:sz w:val="50"/>
          <w:szCs w:val="44"/>
        </w:rPr>
      </w:pPr>
    </w:p>
    <w:p>
      <w:pPr>
        <w:adjustRightInd w:val="0"/>
        <w:snapToGrid w:val="0"/>
        <w:jc w:val="center"/>
        <w:rPr>
          <w:rFonts w:hint="eastAsia" w:ascii="华文中宋" w:hAnsi="华文中宋" w:eastAsia="华文中宋"/>
          <w:sz w:val="50"/>
          <w:szCs w:val="44"/>
        </w:rPr>
      </w:pPr>
      <w:r>
        <w:rPr>
          <w:rFonts w:hint="eastAsia" w:ascii="华文中宋" w:hAnsi="华文中宋" w:eastAsia="华文中宋"/>
          <w:sz w:val="50"/>
          <w:szCs w:val="44"/>
        </w:rPr>
        <w:t>深圳实验学校高中园</w:t>
      </w:r>
    </w:p>
    <w:p>
      <w:pPr>
        <w:adjustRightInd w:val="0"/>
        <w:snapToGrid w:val="0"/>
        <w:jc w:val="center"/>
        <w:rPr>
          <w:rFonts w:hint="eastAsia" w:ascii="华文中宋" w:hAnsi="华文中宋" w:eastAsia="华文中宋"/>
          <w:sz w:val="50"/>
          <w:szCs w:val="44"/>
        </w:rPr>
      </w:pPr>
      <w:r>
        <w:rPr>
          <w:rFonts w:hint="eastAsia" w:ascii="华文中宋" w:hAnsi="华文中宋" w:eastAsia="华文中宋"/>
          <w:sz w:val="50"/>
          <w:szCs w:val="44"/>
        </w:rPr>
        <w:t>（明理高中、崇文高中、卓越高中）</w:t>
      </w:r>
    </w:p>
    <w:p>
      <w:pPr>
        <w:adjustRightInd w:val="0"/>
        <w:snapToGrid w:val="0"/>
        <w:jc w:val="center"/>
        <w:rPr>
          <w:rFonts w:hint="eastAsia" w:ascii="华文中宋" w:hAnsi="华文中宋" w:eastAsia="华文中宋"/>
          <w:sz w:val="50"/>
          <w:szCs w:val="44"/>
          <w:highlight w:val="yellow"/>
          <w:lang w:eastAsia="zh-CN"/>
        </w:rPr>
      </w:pPr>
      <w:r>
        <w:rPr>
          <w:rFonts w:hint="eastAsia" w:ascii="华文中宋" w:hAnsi="华文中宋" w:eastAsia="华文中宋"/>
          <w:sz w:val="50"/>
          <w:szCs w:val="44"/>
        </w:rPr>
        <w:t>学生作业本采购项目</w:t>
      </w:r>
    </w:p>
    <w:p>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ascii="华文中宋" w:hAnsi="华文中宋" w:eastAsia="华文中宋"/>
          <w:sz w:val="50"/>
          <w:szCs w:val="44"/>
        </w:rPr>
      </w:pPr>
      <w:r>
        <w:rPr>
          <w:rFonts w:hint="eastAsia" w:ascii="华文中宋" w:hAnsi="华文中宋" w:eastAsia="华文中宋"/>
          <w:sz w:val="50"/>
          <w:szCs w:val="44"/>
        </w:rPr>
        <w:t>招标文件</w:t>
      </w:r>
    </w:p>
    <w:p>
      <w:pPr>
        <w:adjustRightInd w:val="0"/>
        <w:snapToGrid w:val="0"/>
        <w:spacing w:line="300" w:lineRule="auto"/>
        <w:jc w:val="center"/>
        <w:rPr>
          <w:rFonts w:ascii="黑体" w:hAnsi="黑体" w:eastAsia="黑体"/>
          <w:b/>
          <w:bCs/>
          <w:sz w:val="28"/>
          <w:szCs w:val="28"/>
          <w:highlight w:val="none"/>
        </w:rPr>
      </w:pPr>
      <w:r>
        <w:rPr>
          <w:rFonts w:hint="eastAsia" w:ascii="黑体" w:hAnsi="黑体" w:eastAsia="黑体"/>
          <w:sz w:val="28"/>
          <w:szCs w:val="28"/>
          <w:highlight w:val="none"/>
        </w:rPr>
        <w:t>（项目编号：SZSYGZY-GZY2023005）</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both"/>
        <w:rPr>
          <w:rFonts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highlight w:val="none"/>
        </w:rPr>
      </w:pPr>
      <w:r>
        <w:rPr>
          <w:rFonts w:hint="eastAsia" w:ascii="华文中宋" w:hAnsi="Calibri" w:eastAsia="华文中宋"/>
          <w:b/>
          <w:bCs/>
          <w:sz w:val="28"/>
          <w:szCs w:val="22"/>
        </w:rPr>
        <w:t>深圳实验学校</w:t>
      </w:r>
      <w:r>
        <w:rPr>
          <w:rFonts w:hint="eastAsia" w:ascii="华文中宋" w:hAnsi="Calibri" w:eastAsia="华文中宋"/>
          <w:b/>
          <w:bCs/>
          <w:sz w:val="28"/>
          <w:szCs w:val="22"/>
          <w:highlight w:val="none"/>
        </w:rPr>
        <w:t>明理高中</w:t>
      </w:r>
    </w:p>
    <w:p>
      <w:pPr>
        <w:adjustRightInd w:val="0"/>
        <w:snapToGrid w:val="0"/>
        <w:spacing w:line="300" w:lineRule="auto"/>
        <w:jc w:val="center"/>
        <w:rPr>
          <w:rFonts w:hint="eastAsia" w:ascii="华文中宋" w:hAnsi="Calibri" w:eastAsia="华文中宋"/>
          <w:b/>
          <w:bCs/>
          <w:sz w:val="28"/>
          <w:szCs w:val="22"/>
          <w:highlight w:val="none"/>
        </w:rPr>
      </w:pPr>
      <w:r>
        <w:rPr>
          <w:rFonts w:hint="eastAsia" w:ascii="华文中宋" w:hAnsi="Calibri" w:eastAsia="华文中宋"/>
          <w:b/>
          <w:bCs/>
          <w:sz w:val="28"/>
          <w:szCs w:val="22"/>
          <w:highlight w:val="none"/>
        </w:rPr>
        <w:t>深圳实验学校</w:t>
      </w:r>
      <w:r>
        <w:rPr>
          <w:rFonts w:hint="eastAsia" w:ascii="华文中宋" w:hAnsi="Calibri" w:eastAsia="华文中宋"/>
          <w:b/>
          <w:bCs/>
          <w:sz w:val="28"/>
          <w:szCs w:val="22"/>
          <w:highlight w:val="none"/>
          <w:lang w:val="en-US" w:eastAsia="zh-CN"/>
        </w:rPr>
        <w:t>崇文</w:t>
      </w:r>
      <w:r>
        <w:rPr>
          <w:rFonts w:hint="eastAsia" w:ascii="华文中宋" w:hAnsi="Calibri" w:eastAsia="华文中宋"/>
          <w:b/>
          <w:bCs/>
          <w:sz w:val="28"/>
          <w:szCs w:val="22"/>
          <w:highlight w:val="none"/>
        </w:rPr>
        <w:t>高中</w:t>
      </w:r>
    </w:p>
    <w:p>
      <w:pPr>
        <w:adjustRightInd w:val="0"/>
        <w:snapToGrid w:val="0"/>
        <w:spacing w:line="300" w:lineRule="auto"/>
        <w:jc w:val="center"/>
        <w:rPr>
          <w:rFonts w:hint="eastAsia" w:ascii="华文中宋" w:hAnsi="Calibri" w:eastAsia="华文中宋"/>
          <w:b/>
          <w:bCs/>
          <w:sz w:val="28"/>
          <w:szCs w:val="22"/>
          <w:highlight w:val="none"/>
        </w:rPr>
      </w:pPr>
      <w:r>
        <w:rPr>
          <w:rFonts w:hint="eastAsia" w:ascii="华文中宋" w:hAnsi="Calibri" w:eastAsia="华文中宋"/>
          <w:b/>
          <w:bCs/>
          <w:sz w:val="28"/>
          <w:szCs w:val="22"/>
          <w:highlight w:val="none"/>
        </w:rPr>
        <w:t>深圳实验学校</w:t>
      </w:r>
      <w:r>
        <w:rPr>
          <w:rFonts w:hint="eastAsia" w:ascii="华文中宋" w:hAnsi="Calibri" w:eastAsia="华文中宋"/>
          <w:b/>
          <w:bCs/>
          <w:sz w:val="28"/>
          <w:szCs w:val="22"/>
          <w:highlight w:val="none"/>
          <w:lang w:val="en-US" w:eastAsia="zh-CN"/>
        </w:rPr>
        <w:t>卓越</w:t>
      </w:r>
      <w:r>
        <w:rPr>
          <w:rFonts w:hint="eastAsia" w:ascii="华文中宋" w:hAnsi="Calibri" w:eastAsia="华文中宋"/>
          <w:b/>
          <w:bCs/>
          <w:sz w:val="28"/>
          <w:szCs w:val="22"/>
          <w:highlight w:val="none"/>
        </w:rPr>
        <w:t>高中</w:t>
      </w:r>
    </w:p>
    <w:p>
      <w:pPr>
        <w:pStyle w:val="2"/>
      </w:pPr>
    </w:p>
    <w:p>
      <w:pPr>
        <w:widowControl/>
        <w:jc w:val="center"/>
        <w:rPr>
          <w:rFonts w:ascii="黑体" w:hAnsi="华文中宋" w:eastAsia="黑体" w:cs="Arial"/>
          <w:szCs w:val="21"/>
        </w:rPr>
      </w:pPr>
    </w:p>
    <w:p>
      <w:pPr>
        <w:widowControl/>
        <w:spacing w:line="480" w:lineRule="exact"/>
        <w:jc w:val="center"/>
        <w:rPr>
          <w:rFonts w:ascii="宋体" w:hAnsi="宋体" w:cs="宋体"/>
        </w:rPr>
      </w:pPr>
      <w:r>
        <w:rPr>
          <w:rFonts w:hint="eastAsia" w:ascii="黑体" w:hAnsi="华文中宋" w:eastAsia="黑体" w:cs="Arial"/>
          <w:sz w:val="32"/>
          <w:szCs w:val="32"/>
          <w:highlight w:val="none"/>
          <w:lang w:val="en-US" w:eastAsia="zh-CN"/>
        </w:rPr>
        <w:t>2023</w:t>
      </w:r>
      <w:r>
        <w:rPr>
          <w:rFonts w:hint="eastAsia" w:ascii="黑体" w:hAnsi="华文中宋" w:eastAsia="黑体" w:cs="Arial"/>
          <w:sz w:val="32"/>
          <w:szCs w:val="32"/>
          <w:highlight w:val="none"/>
        </w:rPr>
        <w:t>年</w:t>
      </w:r>
      <w:r>
        <w:rPr>
          <w:rFonts w:hint="eastAsia" w:ascii="黑体" w:hAnsi="华文中宋" w:eastAsia="黑体" w:cs="Arial"/>
          <w:sz w:val="32"/>
          <w:szCs w:val="32"/>
          <w:highlight w:val="none"/>
          <w:lang w:val="en-US" w:eastAsia="zh-CN"/>
        </w:rPr>
        <w:t>6</w:t>
      </w:r>
      <w:r>
        <w:rPr>
          <w:rFonts w:hint="eastAsia" w:ascii="黑体" w:hAnsi="华文中宋" w:eastAsia="黑体" w:cs="Arial"/>
          <w:sz w:val="32"/>
          <w:szCs w:val="32"/>
          <w:highlight w:val="none"/>
        </w:rPr>
        <w:t>月</w:t>
      </w:r>
      <w:r>
        <w:rPr>
          <w:rFonts w:hint="eastAsia" w:ascii="宋体" w:hAnsi="宋体" w:cs="宋体"/>
          <w:sz w:val="32"/>
          <w:szCs w:val="32"/>
        </w:rPr>
        <w:br w:type="page"/>
      </w:r>
    </w:p>
    <w:p>
      <w:pPr>
        <w:pStyle w:val="4"/>
      </w:pPr>
      <w:r>
        <w:rPr>
          <w:rFonts w:hint="eastAsia"/>
        </w:rPr>
        <w:t>第一章</w:t>
      </w:r>
      <w:r>
        <w:rPr>
          <w:rFonts w:hint="eastAsia"/>
          <w:lang w:val="en-US" w:eastAsia="zh-CN"/>
        </w:rPr>
        <w:t xml:space="preserve"> </w:t>
      </w:r>
      <w:r>
        <w:rPr>
          <w:rFonts w:hint="eastAsia"/>
        </w:rPr>
        <w:t>项目评审信息</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项目编号：SZSYGZY-GZY2023005</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项目名称：深圳实验学校高中园（明理高中、崇文高中、卓越高中）学生作业本采购项目</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项目类型：货物类</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采购方式：公开招标</w:t>
      </w: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货币类型：人民币</w:t>
      </w:r>
    </w:p>
    <w:p>
      <w:pPr>
        <w:adjustRightInd w:val="0"/>
        <w:snapToGrid w:val="0"/>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评标方法：</w:t>
      </w:r>
      <w:r>
        <w:rPr>
          <w:rFonts w:hint="eastAsia" w:ascii="宋体" w:hAnsi="宋体" w:cs="宋体"/>
          <w:szCs w:val="21"/>
          <w:highlight w:val="none"/>
        </w:rPr>
        <w:t>综合评分法</w:t>
      </w:r>
    </w:p>
    <w:p>
      <w:pPr>
        <w:pStyle w:val="7"/>
        <w:rPr>
          <w:rFonts w:cs="宋体"/>
          <w:szCs w:val="28"/>
        </w:rPr>
      </w:pPr>
      <w:r>
        <w:rPr>
          <w:rFonts w:hint="eastAsia" w:cs="宋体"/>
          <w:szCs w:val="28"/>
        </w:rPr>
        <w:t>投标文件初审表</w:t>
      </w:r>
    </w:p>
    <w:p>
      <w:pPr>
        <w:spacing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rPr>
            </w:pPr>
            <w:r>
              <w:rPr>
                <w:rFonts w:hint="eastAsia" w:ascii="宋体" w:hAnsi="宋体" w:eastAsia="宋体" w:cs="宋体"/>
                <w:b/>
                <w:bCs w:val="0"/>
                <w:kern w:val="0"/>
                <w:sz w:val="28"/>
                <w:szCs w:val="28"/>
                <w:lang w:val="en-US" w:eastAsia="zh-CN" w:bidi="ar-S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bCs w:val="0"/>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pPr>
              <w:jc w:val="center"/>
              <w:rPr>
                <w:rFonts w:ascii="宋体" w:hAnsi="宋体" w:cs="宋体"/>
              </w:rPr>
            </w:pPr>
            <w:r>
              <w:rPr>
                <w:rFonts w:hint="eastAsia" w:ascii="宋体" w:hAnsi="宋体" w:eastAsia="宋体" w:cs="宋体"/>
                <w:b/>
                <w:bCs w:val="0"/>
                <w:kern w:val="0"/>
                <w:sz w:val="28"/>
                <w:szCs w:val="28"/>
                <w:lang w:val="en-US" w:eastAsia="zh-CN" w:bidi="ar-S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7"/>
        <w:rPr>
          <w:rFonts w:cs="宋体"/>
          <w:szCs w:val="28"/>
        </w:rPr>
      </w:pPr>
      <w:r>
        <w:rPr>
          <w:rFonts w:cs="宋体"/>
          <w:szCs w:val="28"/>
        </w:rPr>
        <w:br w:type="page"/>
      </w:r>
      <w:r>
        <w:rPr>
          <w:rFonts w:hint="eastAsia" w:cs="宋体"/>
          <w:szCs w:val="28"/>
        </w:rPr>
        <w:t>评标信息</w:t>
      </w:r>
    </w:p>
    <w:p>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ascii="宋体" w:hAnsi="宋体" w:cs="宋体"/>
          <w:b/>
          <w:szCs w:val="21"/>
          <w:u w:val="single"/>
        </w:rPr>
        <w:t>2</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widowControl/>
        <w:jc w:val="left"/>
        <w:rPr>
          <w:rFonts w:ascii="宋体" w:hAnsi="宋体" w:cs="宋体"/>
          <w:b/>
          <w:kern w:val="0"/>
          <w:sz w:val="28"/>
          <w:szCs w:val="28"/>
        </w:rPr>
      </w:pPr>
    </w:p>
    <w:p>
      <w:pPr>
        <w:pStyle w:val="7"/>
        <w:rPr>
          <w:rFonts w:cs="宋体"/>
        </w:rPr>
      </w:pPr>
      <w:bookmarkStart w:id="0" w:name="OLE_LINK4"/>
      <w:bookmarkStart w:id="1" w:name="OLE_LINK3"/>
      <w:bookmarkStart w:id="2" w:name="OLE_LINK2"/>
      <w:r>
        <w:rPr>
          <w:rFonts w:hint="eastAsia" w:cs="宋体"/>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pPr>
    </w:p>
    <w:p>
      <w:pPr>
        <w:ind w:firstLine="420"/>
      </w:pPr>
      <w:r>
        <w:rPr>
          <w:rFonts w:hint="eastAsia"/>
        </w:rPr>
        <w:t>价格分计算方法：</w:t>
      </w:r>
    </w:p>
    <w:p>
      <w:pPr>
        <w:ind w:firstLine="420"/>
      </w:pPr>
      <w:r>
        <w:rPr>
          <w:rFonts w:hint="eastAsia"/>
        </w:rPr>
        <w:t>采用低价优先法计算，即满足招标文件要求且投标价格最低的投标报价为评标基准价，其价格分为满分。其他投标人的价格分统一按照下列公式计算：</w:t>
      </w:r>
    </w:p>
    <w:p>
      <w:pPr>
        <w:ind w:firstLine="420"/>
      </w:pPr>
    </w:p>
    <w:p>
      <w:pPr>
        <w:ind w:firstLine="420"/>
      </w:pP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F1、F2……Fn分别为各项评审因素的得分；A1、A2、……An 分别为各项评审因素所占的权重(A1＋A2＋……＋An＝1)。评标过程中，不得去掉报价中的最高报价和最低报价。</w:t>
      </w:r>
    </w:p>
    <w:p>
      <w:pPr>
        <w:keepNext w:val="0"/>
        <w:keepLines w:val="0"/>
        <w:pageBreakBefore w:val="0"/>
        <w:widowControl w:val="0"/>
        <w:kinsoku/>
        <w:wordWrap/>
        <w:overflowPunct/>
        <w:topLinePunct w:val="0"/>
        <w:autoSpaceDE/>
        <w:autoSpaceDN/>
        <w:bidi w:val="0"/>
        <w:adjustRightInd/>
        <w:snapToGrid/>
        <w:spacing w:after="926" w:afterLines="200"/>
        <w:ind w:firstLine="420"/>
        <w:textAlignment w:val="auto"/>
        <w:rPr>
          <w:rFonts w:hint="eastAsia"/>
        </w:rPr>
      </w:pPr>
      <w:r>
        <w:rPr>
          <w:kern w:val="2"/>
          <w:sz w:val="21"/>
          <w:szCs w:val="21"/>
        </w:rPr>
        <w:t>此方法适用于货物类、服务类、工程类项目。</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73"/>
        <w:gridCol w:w="36"/>
        <w:gridCol w:w="1516"/>
        <w:gridCol w:w="43"/>
        <w:gridCol w:w="709"/>
        <w:gridCol w:w="90"/>
        <w:gridCol w:w="107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4139" w:type="dxa"/>
            <w:gridSpan w:val="7"/>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评分项</w:t>
            </w:r>
          </w:p>
        </w:tc>
        <w:tc>
          <w:tcPr>
            <w:tcW w:w="329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4139" w:type="dxa"/>
            <w:gridSpan w:val="7"/>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价格</w:t>
            </w:r>
          </w:p>
        </w:tc>
        <w:tc>
          <w:tcPr>
            <w:tcW w:w="3295"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4" w:type="dxa"/>
            <w:vMerge w:val="restart"/>
            <w:vAlign w:val="center"/>
          </w:tcPr>
          <w:p>
            <w:pPr>
              <w:jc w:val="center"/>
              <w:rPr>
                <w:rFonts w:hint="eastAsia" w:ascii="宋体" w:hAnsi="宋体" w:eastAsia="宋体" w:cs="宋体"/>
                <w:sz w:val="21"/>
                <w:szCs w:val="21"/>
              </w:rPr>
            </w:pPr>
          </w:p>
        </w:tc>
        <w:tc>
          <w:tcPr>
            <w:tcW w:w="67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5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42"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权重</w:t>
            </w:r>
          </w:p>
        </w:tc>
        <w:tc>
          <w:tcPr>
            <w:tcW w:w="107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329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67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5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价格</w:t>
            </w:r>
          </w:p>
        </w:tc>
        <w:tc>
          <w:tcPr>
            <w:tcW w:w="842"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30</w:t>
            </w:r>
          </w:p>
        </w:tc>
        <w:tc>
          <w:tcPr>
            <w:tcW w:w="107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329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4139" w:type="dxa"/>
            <w:gridSpan w:val="7"/>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技术部分</w:t>
            </w:r>
          </w:p>
        </w:tc>
        <w:tc>
          <w:tcPr>
            <w:tcW w:w="3295" w:type="dxa"/>
            <w:vAlign w:val="center"/>
          </w:tcPr>
          <w:p>
            <w:pPr>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4" w:type="dxa"/>
            <w:vMerge w:val="restart"/>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权重</w:t>
            </w:r>
          </w:p>
        </w:tc>
        <w:tc>
          <w:tcPr>
            <w:tcW w:w="116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329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559" w:type="dxa"/>
            <w:gridSpan w:val="2"/>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技术规格偏离情况</w:t>
            </w:r>
          </w:p>
        </w:tc>
        <w:tc>
          <w:tcPr>
            <w:tcW w:w="70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r>
              <w:rPr>
                <w:rFonts w:hint="eastAsia" w:ascii="宋体" w:hAnsi="宋体" w:eastAsia="宋体" w:cs="宋体"/>
                <w:sz w:val="21"/>
                <w:szCs w:val="21"/>
              </w:rPr>
              <w:t>0</w:t>
            </w:r>
          </w:p>
        </w:tc>
        <w:tc>
          <w:tcPr>
            <w:tcW w:w="1162" w:type="dxa"/>
            <w:gridSpan w:val="2"/>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专家打分</w:t>
            </w:r>
          </w:p>
        </w:tc>
        <w:tc>
          <w:tcPr>
            <w:tcW w:w="3295" w:type="dxa"/>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投标人应如实填写《技术规格偏离表》，评审委员会根据技术需求参数响应情况进行打分，各项技术参数指标及要求全部满足的得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0分，每项负偏离扣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扣完为止。</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2</w:t>
            </w:r>
          </w:p>
        </w:tc>
        <w:tc>
          <w:tcPr>
            <w:tcW w:w="1559" w:type="dxa"/>
            <w:gridSpan w:val="2"/>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售后服务方案</w:t>
            </w:r>
          </w:p>
        </w:tc>
        <w:tc>
          <w:tcPr>
            <w:tcW w:w="70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1162" w:type="dxa"/>
            <w:gridSpan w:val="2"/>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专家打分</w:t>
            </w:r>
          </w:p>
        </w:tc>
        <w:tc>
          <w:tcPr>
            <w:tcW w:w="3295" w:type="dxa"/>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投标人根据本项目需求提供验收、售后响应计划服务方案。</w:t>
            </w:r>
          </w:p>
          <w:p>
            <w:pPr>
              <w:rPr>
                <w:rFonts w:hint="eastAsia" w:ascii="宋体" w:hAnsi="宋体" w:eastAsia="宋体" w:cs="宋体"/>
                <w:sz w:val="21"/>
                <w:szCs w:val="21"/>
              </w:rPr>
            </w:pPr>
            <w:r>
              <w:rPr>
                <w:rFonts w:hint="eastAsia" w:ascii="宋体" w:hAnsi="宋体" w:eastAsia="宋体" w:cs="宋体"/>
                <w:sz w:val="21"/>
                <w:szCs w:val="21"/>
              </w:rPr>
              <w:t xml:space="preserve">（1）项目完成后验收方案可操作性强； </w:t>
            </w:r>
          </w:p>
          <w:p>
            <w:pPr>
              <w:rPr>
                <w:rFonts w:hint="eastAsia" w:ascii="宋体" w:hAnsi="宋体" w:eastAsia="宋体" w:cs="宋体"/>
                <w:sz w:val="21"/>
                <w:szCs w:val="21"/>
              </w:rPr>
            </w:pPr>
            <w:r>
              <w:rPr>
                <w:rFonts w:hint="eastAsia" w:ascii="宋体" w:hAnsi="宋体" w:eastAsia="宋体" w:cs="宋体"/>
                <w:sz w:val="21"/>
                <w:szCs w:val="21"/>
              </w:rPr>
              <w:t xml:space="preserve">（2）后续售后维护响应计划完善； </w:t>
            </w:r>
          </w:p>
          <w:p>
            <w:pPr>
              <w:rPr>
                <w:rFonts w:hint="eastAsia" w:ascii="宋体" w:hAnsi="宋体" w:eastAsia="宋体" w:cs="宋体"/>
                <w:sz w:val="21"/>
                <w:szCs w:val="21"/>
              </w:rPr>
            </w:pPr>
            <w:r>
              <w:rPr>
                <w:rFonts w:hint="eastAsia" w:ascii="宋体" w:hAnsi="宋体" w:eastAsia="宋体" w:cs="宋体"/>
                <w:sz w:val="21"/>
                <w:szCs w:val="21"/>
              </w:rPr>
              <w:t>（二）评分依据：</w:t>
            </w:r>
          </w:p>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满足以上两项要求的得</w:t>
            </w:r>
            <w:r>
              <w:rPr>
                <w:rFonts w:hint="eastAsia" w:ascii="宋体" w:hAnsi="宋体" w:eastAsia="宋体" w:cs="宋体"/>
                <w:sz w:val="21"/>
                <w:szCs w:val="21"/>
                <w:lang w:val="en-US" w:eastAsia="zh-CN"/>
              </w:rPr>
              <w:t>5</w:t>
            </w:r>
            <w:r>
              <w:rPr>
                <w:rFonts w:hint="eastAsia" w:ascii="宋体" w:hAnsi="宋体" w:eastAsia="宋体" w:cs="宋体"/>
                <w:sz w:val="21"/>
                <w:szCs w:val="21"/>
              </w:rPr>
              <w:t>分，满足其中一项要求的得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1559" w:type="dxa"/>
            <w:gridSpan w:val="2"/>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样品</w:t>
            </w:r>
          </w:p>
        </w:tc>
        <w:tc>
          <w:tcPr>
            <w:tcW w:w="709" w:type="dxa"/>
            <w:vAlign w:val="center"/>
          </w:tcPr>
          <w:p>
            <w:pPr>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w:t>
            </w:r>
          </w:p>
        </w:tc>
        <w:tc>
          <w:tcPr>
            <w:tcW w:w="1162" w:type="dxa"/>
            <w:gridSpan w:val="2"/>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专家打分</w:t>
            </w:r>
          </w:p>
        </w:tc>
        <w:tc>
          <w:tcPr>
            <w:tcW w:w="3295" w:type="dxa"/>
            <w:vAlign w:val="center"/>
          </w:tcPr>
          <w:p>
            <w:pPr>
              <w:textAlignment w:val="top"/>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投标人需提供“招标文件第二章项目需求第三节具体技术要求第二条投标样品要求”规定的样品：</w:t>
            </w:r>
          </w:p>
          <w:p>
            <w:pPr>
              <w:textAlignment w:val="top"/>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提供不全或不提供的不得分。在此基础上，</w:t>
            </w:r>
            <w:r>
              <w:rPr>
                <w:rFonts w:hint="eastAsia" w:ascii="宋体" w:hAnsi="宋体" w:eastAsia="宋体" w:cs="宋体"/>
                <w:sz w:val="21"/>
                <w:szCs w:val="21"/>
                <w:highlight w:val="none"/>
              </w:rPr>
              <w:t>评审委员会根据响应情况进行横向比较，按优</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0分，良</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分，中4分，差0分打分。</w:t>
            </w:r>
          </w:p>
          <w:p>
            <w:pPr>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投标人提供上述样品和样品清单，未提供相关证明材料或样品不清晰导致评审专家无法辨认的不得分</w:t>
            </w:r>
            <w:r>
              <w:rPr>
                <w:rFonts w:hint="eastAsia" w:ascii="宋体" w:hAnsi="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139" w:type="dxa"/>
            <w:gridSpan w:val="7"/>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rPr>
              <w:t>商务</w:t>
            </w:r>
            <w:r>
              <w:rPr>
                <w:rFonts w:hint="eastAsia" w:ascii="宋体" w:hAnsi="宋体" w:eastAsia="宋体" w:cs="宋体"/>
                <w:b/>
                <w:bCs/>
                <w:sz w:val="21"/>
                <w:szCs w:val="21"/>
                <w:lang w:val="en-US" w:eastAsia="zh-CN"/>
              </w:rPr>
              <w:t>部分</w:t>
            </w:r>
          </w:p>
        </w:tc>
        <w:tc>
          <w:tcPr>
            <w:tcW w:w="3295" w:type="dxa"/>
            <w:vAlign w:val="center"/>
          </w:tcPr>
          <w:p>
            <w:pPr>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4" w:type="dxa"/>
            <w:vMerge w:val="restart"/>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权重</w:t>
            </w:r>
          </w:p>
        </w:tc>
        <w:tc>
          <w:tcPr>
            <w:tcW w:w="116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329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rPr>
              <w:t>商务需求偏离情况</w:t>
            </w:r>
          </w:p>
        </w:tc>
        <w:tc>
          <w:tcPr>
            <w:tcW w:w="709"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16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专家评分</w:t>
            </w:r>
          </w:p>
        </w:tc>
        <w:tc>
          <w:tcPr>
            <w:tcW w:w="3295" w:type="dxa"/>
            <w:vAlign w:val="center"/>
          </w:tcPr>
          <w:p>
            <w:pPr>
              <w:rPr>
                <w:rFonts w:hint="eastAsia" w:ascii="宋体" w:hAnsi="宋体" w:eastAsia="宋体" w:cs="宋体"/>
                <w:sz w:val="21"/>
                <w:szCs w:val="21"/>
              </w:rPr>
            </w:pPr>
            <w:r>
              <w:rPr>
                <w:rFonts w:hint="eastAsia" w:ascii="宋体" w:hAnsi="宋体" w:eastAsia="宋体" w:cs="宋体"/>
                <w:sz w:val="21"/>
                <w:szCs w:val="21"/>
                <w:highlight w:val="none"/>
              </w:rPr>
              <w:t>投标人应如实填写《商务需求偏离表》，评审委员会根据技术需求参数响应情况进行打分，各项技术参数指标及要求全部满足的得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r>
              <w:rPr>
                <w:rFonts w:hint="eastAsia" w:cs="宋体"/>
                <w:szCs w:val="21"/>
                <w:highlight w:val="none"/>
              </w:rPr>
              <w:t>带“▲”指标项为重要参数</w:t>
            </w:r>
            <w:r>
              <w:rPr>
                <w:rFonts w:hint="eastAsia" w:cs="宋体"/>
                <w:szCs w:val="21"/>
                <w:highlight w:val="none"/>
                <w:lang w:eastAsia="zh-CN"/>
              </w:rPr>
              <w:t>，</w:t>
            </w:r>
            <w:r>
              <w:rPr>
                <w:rFonts w:hint="eastAsia" w:cs="宋体"/>
                <w:szCs w:val="21"/>
                <w:highlight w:val="none"/>
              </w:rPr>
              <w:t>每负偏离一项扣</w:t>
            </w:r>
            <w:r>
              <w:rPr>
                <w:rFonts w:hint="eastAsia" w:cs="宋体"/>
                <w:szCs w:val="21"/>
                <w:highlight w:val="none"/>
                <w:lang w:val="en-US" w:eastAsia="zh-CN"/>
              </w:rPr>
              <w:t>2</w:t>
            </w:r>
            <w:r>
              <w:rPr>
                <w:rFonts w:hint="eastAsia" w:cs="宋体"/>
                <w:szCs w:val="21"/>
                <w:highlight w:val="none"/>
              </w:rPr>
              <w:t>分，其余参数每项负偏离扣</w:t>
            </w:r>
            <w:r>
              <w:rPr>
                <w:rFonts w:hint="eastAsia" w:cs="宋体"/>
                <w:szCs w:val="21"/>
                <w:highlight w:val="none"/>
                <w:lang w:val="en-US" w:eastAsia="zh-CN"/>
              </w:rPr>
              <w:t>1</w:t>
            </w:r>
            <w:r>
              <w:rPr>
                <w:rFonts w:hint="eastAsia" w:cs="宋体"/>
                <w:szCs w:val="21"/>
                <w:highlight w:val="none"/>
              </w:rPr>
              <w:t>分</w:t>
            </w:r>
            <w:r>
              <w:rPr>
                <w:rFonts w:hint="eastAsia" w:cs="宋体"/>
                <w:szCs w:val="21"/>
                <w:highlight w:val="none"/>
                <w:lang w:eastAsia="zh-CN"/>
              </w:rPr>
              <w:t>，</w:t>
            </w:r>
            <w:r>
              <w:rPr>
                <w:rFonts w:hint="eastAsia" w:cs="宋体"/>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4139" w:type="dxa"/>
            <w:gridSpan w:val="7"/>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综合实力部分</w:t>
            </w:r>
          </w:p>
        </w:tc>
        <w:tc>
          <w:tcPr>
            <w:tcW w:w="3295" w:type="dxa"/>
            <w:vAlign w:val="center"/>
          </w:tcPr>
          <w:p>
            <w:pPr>
              <w:snapToGrid w:val="0"/>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4" w:type="dxa"/>
            <w:vMerge w:val="restart"/>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权重</w:t>
            </w:r>
          </w:p>
        </w:tc>
        <w:tc>
          <w:tcPr>
            <w:tcW w:w="116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评分方式</w:t>
            </w:r>
          </w:p>
        </w:tc>
        <w:tc>
          <w:tcPr>
            <w:tcW w:w="329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同类项目业绩</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16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专家评分</w:t>
            </w:r>
          </w:p>
        </w:tc>
        <w:tc>
          <w:tcPr>
            <w:tcW w:w="3295" w:type="dxa"/>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（一）评审内容：</w:t>
            </w:r>
          </w:p>
          <w:p>
            <w:pPr>
              <w:wordWrap w:val="0"/>
              <w:jc w:val="left"/>
              <w:rPr>
                <w:rFonts w:hint="eastAsia" w:ascii="宋体" w:hAnsi="宋体" w:eastAsia="宋体" w:cs="宋体"/>
                <w:sz w:val="21"/>
                <w:szCs w:val="21"/>
              </w:rPr>
            </w:pPr>
            <w:r>
              <w:rPr>
                <w:rFonts w:hint="eastAsia" w:ascii="宋体" w:hAnsi="宋体" w:eastAsia="宋体" w:cs="宋体"/>
                <w:bCs/>
                <w:sz w:val="21"/>
                <w:szCs w:val="21"/>
              </w:rPr>
              <w:t>自2021年1月1日至本项目投标截止之日（以合同签订日期为准），具有</w:t>
            </w:r>
            <w:r>
              <w:rPr>
                <w:rFonts w:hint="eastAsia" w:ascii="宋体" w:hAnsi="宋体" w:eastAsia="宋体" w:cs="宋体"/>
                <w:bCs/>
                <w:sz w:val="21"/>
                <w:szCs w:val="21"/>
                <w:highlight w:val="none"/>
              </w:rPr>
              <w:t>学校或政府单位印刷类</w:t>
            </w:r>
            <w:r>
              <w:rPr>
                <w:rFonts w:hint="eastAsia" w:ascii="宋体" w:hAnsi="宋体" w:eastAsia="宋体" w:cs="宋体"/>
                <w:bCs/>
                <w:sz w:val="21"/>
                <w:szCs w:val="21"/>
              </w:rPr>
              <w:t>项目业绩的，每提供一个得2分，最高得10分。</w:t>
            </w:r>
          </w:p>
          <w:p>
            <w:pPr>
              <w:rPr>
                <w:rFonts w:hint="eastAsia" w:ascii="宋体" w:hAnsi="宋体" w:eastAsia="宋体" w:cs="宋体"/>
                <w:b/>
                <w:bCs/>
                <w:sz w:val="21"/>
                <w:szCs w:val="21"/>
              </w:rPr>
            </w:pPr>
            <w:r>
              <w:rPr>
                <w:rFonts w:hint="eastAsia" w:ascii="宋体" w:hAnsi="宋体" w:eastAsia="宋体" w:cs="宋体"/>
                <w:b/>
                <w:bCs/>
                <w:sz w:val="21"/>
                <w:szCs w:val="21"/>
              </w:rPr>
              <w:t xml:space="preserve">（二）评分依据： </w:t>
            </w:r>
          </w:p>
          <w:p>
            <w:pPr>
              <w:snapToGrid w:val="0"/>
              <w:rPr>
                <w:rFonts w:hint="eastAsia" w:ascii="宋体" w:hAnsi="宋体" w:eastAsia="宋体" w:cs="宋体"/>
                <w:sz w:val="21"/>
                <w:szCs w:val="21"/>
              </w:rPr>
            </w:pPr>
            <w:r>
              <w:rPr>
                <w:rFonts w:hint="eastAsia" w:ascii="宋体" w:hAnsi="宋体" w:eastAsia="宋体" w:cs="宋体"/>
                <w:sz w:val="21"/>
                <w:szCs w:val="21"/>
              </w:rPr>
              <w:t>要求提供合同关键页（含签订合同双方的单位名称、合同项目名称、项目金额、签订合同双方的落款盖章页）的复印件或扫描件，加盖投标人公章，原件备查。通过合同关键信息无法判断是否得分的，需同时提供能证明得分的其它证明资料，如项目报告或合同甲方出具的证明文件等。以上资料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履约评价</w:t>
            </w:r>
          </w:p>
        </w:tc>
        <w:tc>
          <w:tcPr>
            <w:tcW w:w="709"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62" w:type="dxa"/>
            <w:gridSpan w:val="2"/>
            <w:vAlign w:val="center"/>
          </w:tcPr>
          <w:p>
            <w:pPr>
              <w:jc w:val="center"/>
              <w:rPr>
                <w:rFonts w:hint="eastAsia" w:ascii="宋体" w:hAnsi="宋体" w:eastAsia="宋体" w:cs="宋体"/>
                <w:sz w:val="21"/>
                <w:szCs w:val="21"/>
              </w:rPr>
            </w:pPr>
          </w:p>
        </w:tc>
        <w:tc>
          <w:tcPr>
            <w:tcW w:w="3295" w:type="dxa"/>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（一）评审内容：</w:t>
            </w:r>
          </w:p>
          <w:p>
            <w:pPr>
              <w:widowControl/>
              <w:jc w:val="left"/>
              <w:rPr>
                <w:rFonts w:hint="eastAsia" w:ascii="宋体" w:hAnsi="宋体" w:eastAsia="宋体" w:cs="宋体"/>
                <w:sz w:val="21"/>
                <w:szCs w:val="21"/>
              </w:rPr>
            </w:pPr>
            <w:r>
              <w:rPr>
                <w:rFonts w:hint="eastAsia" w:ascii="宋体" w:hAnsi="宋体" w:eastAsia="宋体" w:cs="宋体"/>
                <w:sz w:val="21"/>
                <w:szCs w:val="21"/>
              </w:rPr>
              <w:t>在上述“同类项目业</w:t>
            </w:r>
            <w:r>
              <w:rPr>
                <w:rFonts w:hint="eastAsia" w:ascii="宋体" w:hAnsi="宋体" w:eastAsia="宋体" w:cs="宋体"/>
                <w:sz w:val="21"/>
                <w:szCs w:val="21"/>
                <w:highlight w:val="none"/>
              </w:rPr>
              <w:t>绩”中经评审专家评为有效的业绩，经合同甲方考核评价为优或满意的</w:t>
            </w:r>
            <w:r>
              <w:rPr>
                <w:rFonts w:hint="eastAsia" w:ascii="宋体" w:hAnsi="宋体" w:eastAsia="宋体" w:cs="宋体"/>
                <w:sz w:val="21"/>
                <w:szCs w:val="21"/>
              </w:rPr>
              <w:t>，每提供一项得1分，最高得5分。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snapToGrid w:val="0"/>
              <w:rPr>
                <w:rFonts w:hint="eastAsia" w:ascii="宋体" w:hAnsi="宋体" w:eastAsia="宋体" w:cs="宋体"/>
                <w:sz w:val="21"/>
                <w:szCs w:val="21"/>
                <w:lang w:val="en-US" w:eastAsia="zh-CN"/>
              </w:rPr>
            </w:pPr>
            <w:r>
              <w:rPr>
                <w:rFonts w:hint="eastAsia" w:ascii="宋体" w:hAnsi="宋体" w:eastAsia="宋体" w:cs="宋体"/>
                <w:sz w:val="21"/>
                <w:szCs w:val="21"/>
              </w:rPr>
              <w:t>提供合同甲方出具的</w:t>
            </w:r>
            <w:r>
              <w:rPr>
                <w:rFonts w:hint="eastAsia" w:ascii="宋体" w:hAnsi="宋体" w:eastAsia="宋体" w:cs="宋体"/>
                <w:sz w:val="21"/>
                <w:szCs w:val="21"/>
                <w:lang w:val="zh-CN"/>
              </w:rPr>
              <w:t>（</w:t>
            </w:r>
            <w:r>
              <w:rPr>
                <w:rFonts w:hint="eastAsia" w:ascii="宋体" w:hAnsi="宋体" w:eastAsia="宋体" w:cs="宋体"/>
                <w:sz w:val="21"/>
                <w:szCs w:val="21"/>
              </w:rPr>
              <w:t>需加盖合同甲方</w:t>
            </w:r>
            <w:r>
              <w:rPr>
                <w:rFonts w:hint="eastAsia" w:ascii="宋体" w:hAnsi="宋体" w:eastAsia="宋体" w:cs="宋体"/>
                <w:sz w:val="21"/>
                <w:szCs w:val="21"/>
                <w:lang w:val="zh-CN"/>
              </w:rPr>
              <w:t>公章）</w:t>
            </w:r>
            <w:r>
              <w:rPr>
                <w:rFonts w:hint="eastAsia" w:ascii="宋体" w:hAnsi="宋体" w:eastAsia="宋体" w:cs="宋体"/>
                <w:sz w:val="21"/>
                <w:szCs w:val="21"/>
              </w:rPr>
              <w:t>履约评价证明文件复印件或扫描件，加盖投标人公章，原件备查。未按要求提供或提供不清晰导致专家无法判断的不得分。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jc w:val="center"/>
              <w:rPr>
                <w:rFonts w:hint="eastAsia" w:ascii="宋体" w:hAnsi="宋体" w:eastAsia="宋体" w:cs="宋体"/>
                <w:sz w:val="21"/>
                <w:szCs w:val="21"/>
              </w:rPr>
            </w:pPr>
          </w:p>
        </w:tc>
        <w:tc>
          <w:tcPr>
            <w:tcW w:w="70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162"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专家评分</w:t>
            </w:r>
          </w:p>
        </w:tc>
        <w:tc>
          <w:tcPr>
            <w:tcW w:w="3295" w:type="dxa"/>
            <w:vAlign w:val="center"/>
          </w:tcPr>
          <w:p>
            <w:pPr>
              <w:snapToGrid w:val="0"/>
              <w:rPr>
                <w:rFonts w:hint="eastAsia" w:ascii="宋体" w:hAnsi="宋体" w:eastAsia="宋体" w:cs="宋体"/>
                <w:sz w:val="21"/>
                <w:szCs w:val="21"/>
              </w:rPr>
            </w:pPr>
            <w:r>
              <w:rPr>
                <w:rFonts w:hint="eastAsia" w:ascii="宋体" w:hAnsi="宋体" w:eastAsia="宋体" w:cs="宋体"/>
                <w:sz w:val="21"/>
                <w:szCs w:val="21"/>
                <w:lang w:val="en-US" w:eastAsia="zh-CN"/>
              </w:rPr>
              <w:t>投标人在参与政府采购活动中存在诚信相关问题且在主管部门相关处理措施实施期限内的，本项不得分，否则得满分。投标人自行在“信用中国”（https://www.creditchina.gov.cn/）、“中国政府采购网”以及“深圳市政府采购监管网”查询诚信情况作为证明材料，由工作人员核实相关信息。</w:t>
            </w:r>
          </w:p>
        </w:tc>
      </w:tr>
      <w:bookmarkEnd w:id="0"/>
      <w:bookmarkEnd w:id="1"/>
      <w:bookmarkEnd w:id="2"/>
    </w:tbl>
    <w:p>
      <w:pPr>
        <w:keepNext w:val="0"/>
        <w:keepLines w:val="0"/>
        <w:pageBreakBefore w:val="0"/>
        <w:widowControl w:val="0"/>
        <w:kinsoku/>
        <w:wordWrap/>
        <w:overflowPunct/>
        <w:topLinePunct w:val="0"/>
        <w:autoSpaceDE/>
        <w:autoSpaceDN/>
        <w:bidi w:val="0"/>
        <w:adjustRightInd/>
        <w:snapToGrid/>
        <w:spacing w:before="464" w:beforeLines="100" w:line="400" w:lineRule="exact"/>
        <w:ind w:left="0" w:hanging="1050" w:hangingChars="500"/>
        <w:textAlignment w:val="auto"/>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highlight w:val="yellow"/>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pPr>
        <w:rPr>
          <w:rFonts w:hint="eastAsia" w:ascii="宋体" w:hAnsi="宋体" w:cs="宋体"/>
          <w:szCs w:val="21"/>
        </w:rPr>
      </w:pPr>
      <w:r>
        <w:rPr>
          <w:rFonts w:hint="eastAsia" w:ascii="宋体" w:hAnsi="宋体" w:cs="宋体"/>
          <w:szCs w:val="21"/>
        </w:rPr>
        <w:br w:type="page"/>
      </w:r>
    </w:p>
    <w:p>
      <w:pPr>
        <w:pStyle w:val="4"/>
      </w:pPr>
      <w:r>
        <w:rPr>
          <w:rFonts w:hint="eastAsia"/>
        </w:rPr>
        <w:t>第二章</w:t>
      </w:r>
      <w:r>
        <w:rPr>
          <w:rFonts w:hint="eastAsia"/>
          <w:lang w:val="en-US" w:eastAsia="zh-CN"/>
        </w:rPr>
        <w:t xml:space="preserve"> </w:t>
      </w:r>
      <w:r>
        <w:rPr>
          <w:rFonts w:hint="eastAsia"/>
        </w:rPr>
        <w:t>项目需求</w:t>
      </w:r>
    </w:p>
    <w:p>
      <w:pPr>
        <w:pStyle w:val="7"/>
        <w:spacing w:beforeLines="50" w:afterLines="50"/>
        <w:rPr>
          <w:rFonts w:cs="宋体"/>
          <w:szCs w:val="28"/>
        </w:rPr>
      </w:pPr>
      <w:bookmarkStart w:id="3" w:name="_Toc60631620"/>
      <w:bookmarkStart w:id="4" w:name="_Toc100052364"/>
      <w:bookmarkStart w:id="5" w:name="_Toc73521547"/>
      <w:bookmarkStart w:id="6" w:name="_Toc101074876"/>
      <w:bookmarkStart w:id="7" w:name="_Toc73517639"/>
      <w:bookmarkStart w:id="8" w:name="_Toc60560625"/>
      <w:bookmarkStart w:id="9" w:name="_Toc73518117"/>
      <w:bookmarkStart w:id="10" w:name="_Toc73521635"/>
      <w:r>
        <w:rPr>
          <w:rFonts w:hint="eastAsia" w:cs="宋体"/>
          <w:szCs w:val="28"/>
        </w:rPr>
        <w:t>一、项目概况</w:t>
      </w:r>
    </w:p>
    <w:bookmarkEnd w:id="3"/>
    <w:bookmarkEnd w:id="4"/>
    <w:bookmarkEnd w:id="5"/>
    <w:bookmarkEnd w:id="6"/>
    <w:bookmarkEnd w:id="7"/>
    <w:bookmarkEnd w:id="8"/>
    <w:bookmarkEnd w:id="9"/>
    <w:bookmarkEnd w:id="10"/>
    <w:p>
      <w:pPr>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szCs w:val="21"/>
        </w:rPr>
        <w:t>深圳实验学校高中园（明理高中、崇文高中、卓越高中）学生作业本采购项目。</w:t>
      </w:r>
    </w:p>
    <w:p>
      <w:pPr>
        <w:pStyle w:val="2"/>
      </w:pPr>
    </w:p>
    <w:p>
      <w:pPr>
        <w:pStyle w:val="7"/>
        <w:numPr>
          <w:ilvl w:val="0"/>
          <w:numId w:val="3"/>
        </w:numPr>
        <w:spacing w:beforeLines="50" w:afterLines="50"/>
        <w:rPr>
          <w:rFonts w:hint="eastAsia" w:cs="宋体"/>
          <w:szCs w:val="28"/>
        </w:rPr>
      </w:pPr>
      <w:r>
        <w:rPr>
          <w:rFonts w:hint="eastAsia" w:cs="宋体"/>
          <w:szCs w:val="28"/>
        </w:rPr>
        <w:t>货物清单</w:t>
      </w:r>
    </w:p>
    <w:p>
      <w:pPr>
        <w:pStyle w:val="6"/>
      </w:pPr>
      <w:r>
        <w:rPr>
          <w:rFonts w:hint="eastAsia" w:ascii="宋体" w:hAnsi="宋体" w:eastAsia="宋体" w:cs="宋体"/>
          <w:b/>
          <w:bCs/>
          <w:color w:val="000000"/>
          <w:kern w:val="0"/>
          <w:sz w:val="21"/>
          <w:szCs w:val="21"/>
          <w:lang w:val="en-US" w:eastAsia="zh-CN" w:bidi="ar-SA"/>
        </w:rPr>
        <w:t>（一）货物总清单</w:t>
      </w:r>
    </w:p>
    <w:tbl>
      <w:tblPr>
        <w:tblStyle w:val="4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236"/>
        <w:gridCol w:w="3383"/>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43"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rPr>
              <w:t>序号</w:t>
            </w:r>
          </w:p>
        </w:tc>
        <w:tc>
          <w:tcPr>
            <w:tcW w:w="2236"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rPr>
              <w:t>采购计划编号</w:t>
            </w:r>
          </w:p>
        </w:tc>
        <w:tc>
          <w:tcPr>
            <w:tcW w:w="3383"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rPr>
              <w:t>货物名称</w:t>
            </w:r>
          </w:p>
        </w:tc>
        <w:tc>
          <w:tcPr>
            <w:tcW w:w="2057"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3" w:type="dxa"/>
            <w:vAlign w:val="center"/>
          </w:tcPr>
          <w:p>
            <w:pPr>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236" w:type="dxa"/>
            <w:vMerge w:val="restart"/>
            <w:vAlign w:val="center"/>
          </w:tcPr>
          <w:p>
            <w:pPr>
              <w:jc w:val="center"/>
              <w:rPr>
                <w:rFonts w:ascii="宋体" w:hAnsi="宋体" w:cs="宋体"/>
                <w:color w:val="000000"/>
                <w:kern w:val="0"/>
                <w:sz w:val="18"/>
                <w:szCs w:val="18"/>
              </w:rPr>
            </w:pPr>
            <w:r>
              <w:rPr>
                <w:rFonts w:hint="eastAsia" w:ascii="宋体" w:hAnsi="宋体" w:cs="宋体"/>
                <w:color w:val="000000"/>
                <w:kern w:val="0"/>
                <w:sz w:val="21"/>
                <w:szCs w:val="21"/>
              </w:rPr>
              <w:t>SZSYGZY-GZY2023005</w:t>
            </w:r>
          </w:p>
        </w:tc>
        <w:tc>
          <w:tcPr>
            <w:tcW w:w="3383" w:type="dxa"/>
            <w:vAlign w:val="center"/>
          </w:tcPr>
          <w:p>
            <w:pPr>
              <w:jc w:val="center"/>
              <w:rPr>
                <w:rFonts w:cs="宋体" w:asciiTheme="minorEastAsia" w:hAnsiTheme="minorEastAsia" w:eastAsiaTheme="minorEastAsia"/>
                <w:kern w:val="0"/>
                <w:szCs w:val="21"/>
              </w:rPr>
            </w:pPr>
            <w:r>
              <w:rPr>
                <w:rFonts w:hint="eastAsia" w:ascii="宋体" w:hAnsi="宋体" w:cs="宋体"/>
                <w:szCs w:val="21"/>
              </w:rPr>
              <w:t>深圳实验学校明理高中学生作业本采购项目</w:t>
            </w:r>
          </w:p>
        </w:tc>
        <w:tc>
          <w:tcPr>
            <w:tcW w:w="2057" w:type="dxa"/>
            <w:vAlign w:val="center"/>
          </w:tcPr>
          <w:p>
            <w:pPr>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68145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3" w:type="dxa"/>
            <w:vAlign w:val="center"/>
          </w:tcPr>
          <w:p>
            <w:pPr>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236" w:type="dxa"/>
            <w:vMerge w:val="continue"/>
            <w:vAlign w:val="center"/>
          </w:tcPr>
          <w:p>
            <w:pPr>
              <w:jc w:val="center"/>
              <w:rPr>
                <w:rFonts w:ascii="宋体" w:hAnsi="宋体" w:cs="宋体"/>
                <w:color w:val="000000"/>
                <w:kern w:val="0"/>
                <w:sz w:val="18"/>
                <w:szCs w:val="18"/>
              </w:rPr>
            </w:pPr>
          </w:p>
        </w:tc>
        <w:tc>
          <w:tcPr>
            <w:tcW w:w="3383" w:type="dxa"/>
            <w:vAlign w:val="center"/>
          </w:tcPr>
          <w:p>
            <w:pPr>
              <w:jc w:val="center"/>
              <w:rPr>
                <w:rFonts w:cs="宋体" w:asciiTheme="minorEastAsia" w:hAnsiTheme="minorEastAsia" w:eastAsiaTheme="minorEastAsia"/>
                <w:kern w:val="0"/>
                <w:szCs w:val="21"/>
              </w:rPr>
            </w:pPr>
            <w:r>
              <w:rPr>
                <w:rFonts w:hint="eastAsia" w:ascii="宋体" w:hAnsi="宋体" w:cs="宋体"/>
                <w:szCs w:val="21"/>
              </w:rPr>
              <w:t>深圳实验学校</w:t>
            </w:r>
            <w:r>
              <w:rPr>
                <w:rFonts w:hint="eastAsia" w:ascii="宋体" w:hAnsi="宋体" w:cs="宋体"/>
                <w:szCs w:val="21"/>
                <w:lang w:val="en-US" w:eastAsia="zh-CN"/>
              </w:rPr>
              <w:t>崇文</w:t>
            </w:r>
            <w:r>
              <w:rPr>
                <w:rFonts w:hint="eastAsia" w:ascii="宋体" w:hAnsi="宋体" w:cs="宋体"/>
                <w:szCs w:val="21"/>
              </w:rPr>
              <w:t>高中学生作业本采购项目</w:t>
            </w:r>
          </w:p>
        </w:tc>
        <w:tc>
          <w:tcPr>
            <w:tcW w:w="2057" w:type="dxa"/>
            <w:vAlign w:val="center"/>
          </w:tcPr>
          <w:p>
            <w:pPr>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64900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3" w:type="dxa"/>
            <w:vAlign w:val="center"/>
          </w:tcPr>
          <w:p>
            <w:pPr>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236" w:type="dxa"/>
            <w:vMerge w:val="continue"/>
            <w:vAlign w:val="center"/>
          </w:tcPr>
          <w:p>
            <w:pPr>
              <w:jc w:val="center"/>
              <w:rPr>
                <w:rFonts w:ascii="宋体" w:hAnsi="宋体" w:cs="宋体"/>
                <w:color w:val="000000"/>
                <w:kern w:val="0"/>
                <w:sz w:val="18"/>
                <w:szCs w:val="18"/>
              </w:rPr>
            </w:pPr>
          </w:p>
        </w:tc>
        <w:tc>
          <w:tcPr>
            <w:tcW w:w="3383" w:type="dxa"/>
            <w:vAlign w:val="center"/>
          </w:tcPr>
          <w:p>
            <w:pPr>
              <w:jc w:val="center"/>
              <w:rPr>
                <w:rFonts w:cs="宋体" w:asciiTheme="minorEastAsia" w:hAnsiTheme="minorEastAsia" w:eastAsiaTheme="minorEastAsia"/>
                <w:kern w:val="0"/>
                <w:szCs w:val="21"/>
              </w:rPr>
            </w:pPr>
            <w:r>
              <w:rPr>
                <w:rFonts w:hint="eastAsia" w:ascii="宋体" w:hAnsi="宋体" w:cs="宋体"/>
                <w:szCs w:val="21"/>
              </w:rPr>
              <w:t>深圳实验学校</w:t>
            </w:r>
            <w:r>
              <w:rPr>
                <w:rFonts w:hint="eastAsia" w:ascii="宋体" w:hAnsi="宋体" w:cs="宋体"/>
                <w:szCs w:val="21"/>
                <w:lang w:val="en-US" w:eastAsia="zh-CN"/>
              </w:rPr>
              <w:t>卓越</w:t>
            </w:r>
            <w:r>
              <w:rPr>
                <w:rFonts w:hint="eastAsia" w:ascii="宋体" w:hAnsi="宋体" w:cs="宋体"/>
                <w:szCs w:val="21"/>
              </w:rPr>
              <w:t>高中学生作业本采购项目</w:t>
            </w:r>
          </w:p>
        </w:tc>
        <w:tc>
          <w:tcPr>
            <w:tcW w:w="2057" w:type="dxa"/>
            <w:vAlign w:val="center"/>
          </w:tcPr>
          <w:p>
            <w:pPr>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58410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462" w:type="dxa"/>
            <w:gridSpan w:val="3"/>
            <w:vAlign w:val="center"/>
          </w:tcPr>
          <w:p>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合计</w:t>
            </w:r>
          </w:p>
        </w:tc>
        <w:tc>
          <w:tcPr>
            <w:tcW w:w="2057" w:type="dxa"/>
            <w:vAlign w:val="center"/>
          </w:tcPr>
          <w:p>
            <w:pPr>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191455</w:t>
            </w:r>
          </w:p>
        </w:tc>
      </w:tr>
    </w:tbl>
    <w:p>
      <w:pPr>
        <w:pStyle w:val="6"/>
        <w:keepNext/>
        <w:keepLines/>
        <w:pageBreakBefore w:val="0"/>
        <w:widowControl w:val="0"/>
        <w:numPr>
          <w:ilvl w:val="0"/>
          <w:numId w:val="4"/>
        </w:numPr>
        <w:kinsoku/>
        <w:wordWrap/>
        <w:overflowPunct/>
        <w:topLinePunct w:val="0"/>
        <w:autoSpaceDE/>
        <w:autoSpaceDN/>
        <w:bidi w:val="0"/>
        <w:adjustRightInd/>
        <w:snapToGrid/>
        <w:spacing w:after="20" w:line="377" w:lineRule="auto"/>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货物清单明细</w:t>
      </w:r>
    </w:p>
    <w:tbl>
      <w:tblPr>
        <w:tblStyle w:val="40"/>
        <w:tblW w:w="4998" w:type="pct"/>
        <w:tblInd w:w="0" w:type="dxa"/>
        <w:tblLayout w:type="autofit"/>
        <w:tblCellMar>
          <w:top w:w="0" w:type="dxa"/>
          <w:left w:w="108" w:type="dxa"/>
          <w:bottom w:w="0" w:type="dxa"/>
          <w:right w:w="108" w:type="dxa"/>
        </w:tblCellMar>
      </w:tblPr>
      <w:tblGrid>
        <w:gridCol w:w="656"/>
        <w:gridCol w:w="3476"/>
        <w:gridCol w:w="1265"/>
        <w:gridCol w:w="1504"/>
        <w:gridCol w:w="1625"/>
      </w:tblGrid>
      <w:tr>
        <w:tblPrEx>
          <w:tblCellMar>
            <w:top w:w="0" w:type="dxa"/>
            <w:left w:w="108" w:type="dxa"/>
            <w:bottom w:w="0" w:type="dxa"/>
            <w:right w:w="108" w:type="dxa"/>
          </w:tblCellMar>
        </w:tblPrEx>
        <w:trPr>
          <w:trHeight w:val="540" w:hRule="atLeast"/>
        </w:trPr>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序号</w:t>
            </w:r>
          </w:p>
        </w:tc>
        <w:tc>
          <w:tcPr>
            <w:tcW w:w="2039" w:type="pct"/>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货物名称</w:t>
            </w:r>
          </w:p>
        </w:tc>
        <w:tc>
          <w:tcPr>
            <w:tcW w:w="742"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数量</w:t>
            </w:r>
          </w:p>
        </w:tc>
        <w:tc>
          <w:tcPr>
            <w:tcW w:w="882"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单位</w:t>
            </w:r>
          </w:p>
        </w:tc>
        <w:tc>
          <w:tcPr>
            <w:tcW w:w="951"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402" w:hRule="atLeast"/>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default" w:ascii="宋体" w:hAnsi="宋体" w:eastAsia="宋体" w:cs="宋体"/>
                <w:kern w:val="0"/>
                <w:sz w:val="20"/>
                <w:szCs w:val="20"/>
                <w:lang w:val="en-US" w:eastAsia="zh-CN"/>
              </w:rPr>
            </w:pPr>
            <w:r>
              <w:rPr>
                <w:rFonts w:hint="eastAsia" w:ascii="宋体" w:hAnsi="宋体" w:cs="宋体"/>
                <w:b/>
                <w:bCs/>
                <w:szCs w:val="21"/>
              </w:rPr>
              <w:t>深圳实验学校明理高中学生作业本采购项目</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hint="eastAsia" w:ascii="宋体" w:hAnsi="宋体" w:cs="宋体"/>
                <w:szCs w:val="21"/>
              </w:rPr>
            </w:pPr>
            <w:r>
              <w:rPr>
                <w:rFonts w:hint="eastAsia" w:ascii="宋体" w:hAnsi="宋体" w:cs="宋体"/>
                <w:szCs w:val="21"/>
                <w:lang w:val="en-US" w:eastAsia="zh-CN"/>
              </w:rPr>
              <w:t>硬笔书法本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4200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hint="eastAsia" w:ascii="宋体" w:hAnsi="宋体" w:cs="宋体"/>
                <w:szCs w:val="21"/>
              </w:rPr>
            </w:pPr>
            <w:r>
              <w:rPr>
                <w:rFonts w:hint="eastAsia" w:ascii="宋体" w:hAnsi="宋体" w:cs="宋体"/>
                <w:szCs w:val="21"/>
                <w:lang w:val="en-US" w:eastAsia="zh-CN"/>
              </w:rPr>
              <w:t>草稿本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16800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hint="eastAsia" w:ascii="宋体" w:hAnsi="宋体" w:cs="宋体"/>
                <w:szCs w:val="21"/>
              </w:rPr>
            </w:pPr>
            <w:r>
              <w:rPr>
                <w:rFonts w:hint="eastAsia" w:ascii="宋体" w:hAnsi="宋体" w:cs="宋体"/>
                <w:szCs w:val="21"/>
                <w:lang w:val="en-US" w:eastAsia="zh-CN"/>
              </w:rPr>
              <w:t>练习本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21000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hint="eastAsia" w:ascii="宋体" w:hAnsi="宋体" w:cs="宋体"/>
                <w:szCs w:val="21"/>
              </w:rPr>
            </w:pPr>
            <w:r>
              <w:rPr>
                <w:rFonts w:hint="eastAsia" w:ascii="宋体" w:hAnsi="宋体" w:cs="宋体"/>
                <w:szCs w:val="21"/>
                <w:lang w:val="en-US" w:eastAsia="zh-CN"/>
              </w:rPr>
              <w:t>英语本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6300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b/>
                <w:bCs/>
                <w:szCs w:val="21"/>
              </w:rPr>
              <w:t>深圳实验学校</w:t>
            </w:r>
            <w:r>
              <w:rPr>
                <w:rFonts w:hint="eastAsia" w:ascii="宋体" w:hAnsi="宋体" w:cs="宋体"/>
                <w:b/>
                <w:bCs/>
                <w:szCs w:val="21"/>
                <w:lang w:val="en-US" w:eastAsia="zh-CN"/>
              </w:rPr>
              <w:t>崇文</w:t>
            </w:r>
            <w:r>
              <w:rPr>
                <w:rFonts w:hint="eastAsia" w:ascii="宋体" w:hAnsi="宋体" w:cs="宋体"/>
                <w:b/>
                <w:bCs/>
                <w:szCs w:val="21"/>
              </w:rPr>
              <w:t>高中学生作业本采购项目</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硬笔书法本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4000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草稿本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16000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练习本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20000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英语本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6000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5000" w:type="pct"/>
            <w:gridSpan w:val="5"/>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b/>
                <w:bCs/>
                <w:szCs w:val="21"/>
              </w:rPr>
              <w:t>深圳实验学校</w:t>
            </w:r>
            <w:r>
              <w:rPr>
                <w:rFonts w:hint="eastAsia" w:ascii="宋体" w:hAnsi="宋体" w:cs="宋体"/>
                <w:b/>
                <w:bCs/>
                <w:szCs w:val="21"/>
                <w:lang w:val="en-US" w:eastAsia="zh-CN"/>
              </w:rPr>
              <w:t>卓越</w:t>
            </w:r>
            <w:r>
              <w:rPr>
                <w:rFonts w:hint="eastAsia" w:ascii="宋体" w:hAnsi="宋体" w:cs="宋体"/>
                <w:b/>
                <w:bCs/>
                <w:szCs w:val="21"/>
              </w:rPr>
              <w:t>高中学生作业本采购项目</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硬笔书法本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3600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草稿本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14400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3</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ascii="宋体" w:hAnsi="宋体" w:cs="宋体"/>
                <w:sz w:val="20"/>
                <w:szCs w:val="20"/>
              </w:rPr>
            </w:pPr>
            <w:r>
              <w:rPr>
                <w:rFonts w:hint="eastAsia" w:ascii="宋体" w:hAnsi="宋体" w:cs="宋体"/>
                <w:szCs w:val="21"/>
                <w:lang w:val="en-US" w:eastAsia="zh-CN"/>
              </w:rPr>
              <w:t>练习本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18000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拒绝进口</w:t>
            </w:r>
          </w:p>
        </w:tc>
      </w:tr>
      <w:tr>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2"/>
                <w:szCs w:val="24"/>
                <w:lang w:val="en-US" w:eastAsia="zh-CN" w:bidi="ar-SA"/>
              </w:rPr>
            </w:pPr>
            <w:r>
              <w:rPr>
                <w:rFonts w:hint="eastAsia" w:ascii="宋体" w:hAnsi="宋体" w:cs="宋体"/>
                <w:kern w:val="0"/>
                <w:sz w:val="22"/>
                <w:lang w:val="en-US" w:eastAsia="zh-CN"/>
              </w:rPr>
              <w:t>4</w:t>
            </w:r>
          </w:p>
        </w:tc>
        <w:tc>
          <w:tcPr>
            <w:tcW w:w="2039" w:type="pct"/>
            <w:tcBorders>
              <w:top w:val="nil"/>
              <w:left w:val="nil"/>
              <w:bottom w:val="single" w:color="auto" w:sz="4" w:space="0"/>
              <w:right w:val="single" w:color="auto" w:sz="4" w:space="0"/>
            </w:tcBorders>
            <w:shd w:val="clear" w:color="auto" w:fill="auto"/>
            <w:vAlign w:val="center"/>
          </w:tcPr>
          <w:p>
            <w:pPr>
              <w:widowControl/>
              <w:spacing w:before="0"/>
              <w:jc w:val="center"/>
              <w:rPr>
                <w:rFonts w:hint="eastAsia" w:ascii="宋体" w:hAnsi="宋体" w:eastAsia="宋体" w:cs="宋体"/>
                <w:kern w:val="2"/>
                <w:sz w:val="20"/>
                <w:szCs w:val="20"/>
                <w:lang w:val="en-US" w:eastAsia="zh-CN" w:bidi="ar-SA"/>
              </w:rPr>
            </w:pPr>
            <w:r>
              <w:rPr>
                <w:rFonts w:hint="eastAsia" w:ascii="宋体" w:hAnsi="宋体" w:cs="宋体"/>
                <w:szCs w:val="21"/>
                <w:lang w:val="en-US" w:eastAsia="zh-CN"/>
              </w:rPr>
              <w:t>英语本</w:t>
            </w:r>
          </w:p>
        </w:tc>
        <w:tc>
          <w:tcPr>
            <w:tcW w:w="742" w:type="pct"/>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5400</w:t>
            </w:r>
          </w:p>
        </w:tc>
        <w:tc>
          <w:tcPr>
            <w:tcW w:w="882"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本</w:t>
            </w:r>
          </w:p>
        </w:tc>
        <w:tc>
          <w:tcPr>
            <w:tcW w:w="951" w:type="pct"/>
            <w:tcBorders>
              <w:top w:val="nil"/>
              <w:left w:val="nil"/>
              <w:bottom w:val="single" w:color="auto" w:sz="4" w:space="0"/>
              <w:right w:val="single" w:color="auto" w:sz="4" w:space="0"/>
            </w:tcBorders>
            <w:shd w:val="clear" w:color="auto" w:fill="auto"/>
            <w:noWrap/>
            <w:vAlign w:val="center"/>
          </w:tcPr>
          <w:p>
            <w:pPr>
              <w:widowControl/>
              <w:spacing w:before="0"/>
              <w:jc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拒绝进口</w:t>
            </w:r>
          </w:p>
        </w:tc>
      </w:tr>
    </w:tbl>
    <w:p>
      <w:pPr>
        <w:ind w:firstLine="422" w:firstLineChars="200"/>
        <w:rPr>
          <w:rFonts w:hint="eastAsia" w:ascii="宋体" w:hAnsi="宋体" w:cs="宋体"/>
          <w:b/>
          <w:szCs w:val="21"/>
        </w:rPr>
      </w:pPr>
      <w:r>
        <w:rPr>
          <w:rFonts w:hint="eastAsia" w:ascii="宋体" w:hAnsi="宋体" w:cs="宋体"/>
          <w:b/>
          <w:szCs w:val="21"/>
        </w:rPr>
        <w:t xml:space="preserve">注：1.备注：1.备注栏注明“拒绝进口”的产品不接受投标人选用进口产品参与投标；注明“接受进口”的产品允许投标人选用进口产品参与投标，但不排斥国内产品。 </w:t>
      </w:r>
    </w:p>
    <w:p>
      <w:pPr>
        <w:numPr>
          <w:ilvl w:val="0"/>
          <w:numId w:val="5"/>
        </w:numPr>
        <w:ind w:firstLine="422" w:firstLineChars="200"/>
      </w:pPr>
      <w:r>
        <w:rPr>
          <w:rFonts w:hint="eastAsia" w:ascii="宋体" w:hAnsi="宋体" w:cs="宋体"/>
          <w:b/>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0"/>
        <w:rPr>
          <w:rFonts w:ascii="宋体" w:hAnsi="宋体" w:cs="宋体"/>
          <w:b/>
          <w:bCs/>
          <w:szCs w:val="21"/>
        </w:rPr>
      </w:pPr>
    </w:p>
    <w:p>
      <w:pPr>
        <w:pStyle w:val="7"/>
        <w:spacing w:beforeLines="50"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ascii="宋体" w:hAnsi="宋体" w:cs="宋体"/>
          <w:b/>
          <w:szCs w:val="21"/>
        </w:rPr>
      </w:pPr>
      <w:r>
        <w:rPr>
          <w:rFonts w:hint="eastAsia" w:ascii="宋体" w:hAnsi="宋体" w:cs="宋体"/>
          <w:b/>
          <w:szCs w:val="21"/>
        </w:rPr>
        <w:t>（一）具体规格要求：</w:t>
      </w:r>
    </w:p>
    <w:tbl>
      <w:tblPr>
        <w:tblStyle w:val="40"/>
        <w:tblW w:w="7985" w:type="dxa"/>
        <w:jc w:val="center"/>
        <w:tblLayout w:type="autofit"/>
        <w:tblCellMar>
          <w:top w:w="0" w:type="dxa"/>
          <w:left w:w="108" w:type="dxa"/>
          <w:bottom w:w="0" w:type="dxa"/>
          <w:right w:w="108" w:type="dxa"/>
        </w:tblCellMar>
      </w:tblPr>
      <w:tblGrid>
        <w:gridCol w:w="611"/>
        <w:gridCol w:w="1596"/>
        <w:gridCol w:w="4172"/>
        <w:gridCol w:w="1606"/>
      </w:tblGrid>
      <w:tr>
        <w:tblPrEx>
          <w:tblCellMar>
            <w:top w:w="0" w:type="dxa"/>
            <w:left w:w="108" w:type="dxa"/>
            <w:bottom w:w="0" w:type="dxa"/>
            <w:right w:w="108" w:type="dxa"/>
          </w:tblCellMar>
        </w:tblPrEx>
        <w:trPr>
          <w:trHeight w:val="9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bookmarkStart w:id="11" w:name="_Hlk117514556"/>
            <w:r>
              <w:rPr>
                <w:rFonts w:hint="eastAsia" w:ascii="宋体" w:hAnsi="宋体" w:cs="宋体"/>
                <w:b/>
                <w:bCs/>
                <w:color w:val="000000"/>
                <w:kern w:val="0"/>
                <w:sz w:val="20"/>
                <w:szCs w:val="20"/>
              </w:rPr>
              <w:t>序号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招标技术要求</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696"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firstLineChars="0"/>
              <w:jc w:val="center"/>
              <w:rPr>
                <w:rFonts w:ascii="宋体" w:hAnsi="宋体" w:cs="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center"/>
              <w:rPr>
                <w:rFonts w:ascii="宋体" w:hAnsi="宋体" w:cs="宋体"/>
                <w:color w:val="000000"/>
                <w:kern w:val="0"/>
                <w:sz w:val="20"/>
                <w:szCs w:val="20"/>
              </w:rPr>
            </w:pPr>
            <w:r>
              <w:rPr>
                <w:rFonts w:hint="eastAsia" w:ascii="宋体" w:hAnsi="宋体" w:cs="宋体"/>
                <w:szCs w:val="21"/>
                <w:lang w:val="en-US" w:eastAsia="zh-CN"/>
              </w:rPr>
              <w:t>硬笔书法本</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left"/>
              <w:rPr>
                <w:rFonts w:hint="eastAsia" w:ascii="宋体" w:hAnsi="宋体" w:cs="宋体"/>
                <w:szCs w:val="21"/>
                <w:lang w:val="en-US" w:eastAsia="zh-CN"/>
              </w:rPr>
            </w:pPr>
            <w:r>
              <w:rPr>
                <w:rFonts w:hint="eastAsia" w:ascii="宋体" w:hAnsi="宋体" w:cs="宋体"/>
                <w:szCs w:val="21"/>
                <w:lang w:val="en-US" w:eastAsia="zh-CN"/>
              </w:rPr>
              <w:t>1.规格：260*190；</w:t>
            </w:r>
          </w:p>
          <w:p>
            <w:pPr>
              <w:widowControl/>
              <w:spacing w:before="0"/>
              <w:jc w:val="left"/>
              <w:rPr>
                <w:rFonts w:hint="default" w:ascii="宋体" w:hAnsi="宋体" w:cs="宋体"/>
                <w:szCs w:val="21"/>
                <w:lang w:val="en-US" w:eastAsia="zh-CN"/>
              </w:rPr>
            </w:pPr>
            <w:r>
              <w:rPr>
                <w:rFonts w:hint="eastAsia" w:ascii="宋体" w:hAnsi="宋体" w:cs="宋体"/>
                <w:szCs w:val="21"/>
                <w:lang w:val="en-US" w:eastAsia="zh-CN"/>
              </w:rPr>
              <w:t>2.材料：封面100克书纸，内页70克书纸；</w:t>
            </w:r>
          </w:p>
          <w:p>
            <w:pPr>
              <w:widowControl/>
              <w:spacing w:before="0"/>
              <w:jc w:val="left"/>
              <w:rPr>
                <w:rFonts w:hint="default"/>
                <w:lang w:val="en-US" w:eastAsia="zh-CN"/>
              </w:rPr>
            </w:pPr>
            <w:r>
              <w:rPr>
                <w:rFonts w:hint="eastAsia" w:ascii="宋体" w:hAnsi="宋体" w:cs="宋体"/>
                <w:szCs w:val="21"/>
                <w:lang w:val="en-US" w:eastAsia="zh-CN"/>
              </w:rPr>
              <w:t>3.工艺：封面4+0，内页印红色28页，56P，骑马钉装订。</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9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firstLineChars="0"/>
              <w:jc w:val="center"/>
              <w:rPr>
                <w:rFonts w:ascii="宋体" w:hAnsi="宋体" w:cs="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center"/>
              <w:rPr>
                <w:rFonts w:ascii="宋体" w:hAnsi="宋体" w:cs="宋体"/>
                <w:color w:val="000000"/>
                <w:kern w:val="0"/>
                <w:sz w:val="20"/>
                <w:szCs w:val="20"/>
              </w:rPr>
            </w:pPr>
            <w:r>
              <w:rPr>
                <w:rFonts w:hint="eastAsia" w:ascii="宋体" w:hAnsi="宋体" w:cs="宋体"/>
                <w:szCs w:val="21"/>
                <w:lang w:val="en-US" w:eastAsia="zh-CN"/>
              </w:rPr>
              <w:t>草稿本</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left"/>
              <w:rPr>
                <w:rFonts w:hint="eastAsia" w:ascii="宋体" w:hAnsi="宋体" w:cs="宋体"/>
                <w:szCs w:val="21"/>
                <w:lang w:val="en-US" w:eastAsia="zh-CN"/>
              </w:rPr>
            </w:pPr>
            <w:r>
              <w:rPr>
                <w:rFonts w:hint="eastAsia" w:ascii="宋体" w:hAnsi="宋体" w:cs="宋体"/>
                <w:szCs w:val="21"/>
                <w:lang w:val="en-US" w:eastAsia="zh-CN"/>
              </w:rPr>
              <w:t>1.规格：260*190；</w:t>
            </w:r>
          </w:p>
          <w:p>
            <w:pPr>
              <w:widowControl/>
              <w:spacing w:before="0"/>
              <w:jc w:val="left"/>
              <w:rPr>
                <w:rFonts w:hint="default" w:ascii="宋体" w:hAnsi="宋体" w:cs="宋体"/>
                <w:szCs w:val="21"/>
                <w:lang w:val="en-US" w:eastAsia="zh-CN"/>
              </w:rPr>
            </w:pPr>
            <w:r>
              <w:rPr>
                <w:rFonts w:hint="eastAsia" w:ascii="宋体" w:hAnsi="宋体" w:cs="宋体"/>
                <w:szCs w:val="21"/>
                <w:lang w:val="en-US" w:eastAsia="zh-CN"/>
              </w:rPr>
              <w:t>2.材料：封面100克书纸，内页70克书纸；</w:t>
            </w:r>
          </w:p>
          <w:p>
            <w:pPr>
              <w:widowControl/>
              <w:jc w:val="left"/>
              <w:rPr>
                <w:rFonts w:ascii="宋体" w:hAnsi="宋体" w:cs="宋体"/>
                <w:color w:val="000000"/>
                <w:kern w:val="0"/>
                <w:sz w:val="20"/>
                <w:szCs w:val="20"/>
              </w:rPr>
            </w:pPr>
            <w:r>
              <w:rPr>
                <w:rFonts w:hint="eastAsia" w:ascii="宋体" w:hAnsi="宋体" w:cs="宋体"/>
                <w:szCs w:val="21"/>
                <w:lang w:val="en-US" w:eastAsia="zh-CN"/>
              </w:rPr>
              <w:t>3.工艺：封面4+0，内页空白不印28页，56P，骑马钉装订。</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9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firstLineChars="0"/>
              <w:jc w:val="center"/>
              <w:rPr>
                <w:rFonts w:ascii="宋体" w:hAnsi="宋体" w:cs="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center"/>
              <w:rPr>
                <w:rFonts w:ascii="宋体" w:hAnsi="宋体" w:cs="宋体"/>
                <w:color w:val="000000"/>
                <w:kern w:val="0"/>
                <w:sz w:val="20"/>
                <w:szCs w:val="20"/>
              </w:rPr>
            </w:pPr>
            <w:r>
              <w:rPr>
                <w:rFonts w:hint="eastAsia" w:ascii="宋体" w:hAnsi="宋体" w:cs="宋体"/>
                <w:szCs w:val="21"/>
                <w:lang w:val="en-US" w:eastAsia="zh-CN"/>
              </w:rPr>
              <w:t>练习本</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left"/>
              <w:rPr>
                <w:rFonts w:hint="eastAsia" w:ascii="宋体" w:hAnsi="宋体" w:cs="宋体"/>
                <w:szCs w:val="21"/>
                <w:lang w:val="en-US" w:eastAsia="zh-CN"/>
              </w:rPr>
            </w:pPr>
            <w:r>
              <w:rPr>
                <w:rFonts w:hint="eastAsia" w:ascii="宋体" w:hAnsi="宋体" w:cs="宋体"/>
                <w:szCs w:val="21"/>
                <w:lang w:val="en-US" w:eastAsia="zh-CN"/>
              </w:rPr>
              <w:t>1.规格：260*190；</w:t>
            </w:r>
          </w:p>
          <w:p>
            <w:pPr>
              <w:widowControl/>
              <w:spacing w:before="0"/>
              <w:jc w:val="left"/>
              <w:rPr>
                <w:rFonts w:hint="default" w:ascii="宋体" w:hAnsi="宋体" w:cs="宋体"/>
                <w:szCs w:val="21"/>
                <w:lang w:val="en-US" w:eastAsia="zh-CN"/>
              </w:rPr>
            </w:pPr>
            <w:r>
              <w:rPr>
                <w:rFonts w:hint="eastAsia" w:ascii="宋体" w:hAnsi="宋体" w:cs="宋体"/>
                <w:szCs w:val="21"/>
                <w:lang w:val="en-US" w:eastAsia="zh-CN"/>
              </w:rPr>
              <w:t>2.材料：封面100克书纸，内页70克书纸；</w:t>
            </w:r>
          </w:p>
          <w:p>
            <w:pPr>
              <w:widowControl/>
              <w:jc w:val="left"/>
              <w:rPr>
                <w:rFonts w:ascii="宋体" w:hAnsi="宋体" w:cs="宋体"/>
                <w:color w:val="000000"/>
                <w:kern w:val="0"/>
                <w:sz w:val="20"/>
                <w:szCs w:val="20"/>
              </w:rPr>
            </w:pPr>
            <w:r>
              <w:rPr>
                <w:rFonts w:hint="eastAsia" w:ascii="宋体" w:hAnsi="宋体" w:cs="宋体"/>
                <w:szCs w:val="21"/>
                <w:lang w:val="en-US" w:eastAsia="zh-CN"/>
              </w:rPr>
              <w:t>3.工艺：封面4+0，内页双面单色印刷28页，56P，骑马钉装订。</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577"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0"/>
              <w:widowControl/>
              <w:numPr>
                <w:ilvl w:val="0"/>
                <w:numId w:val="6"/>
              </w:numPr>
              <w:ind w:firstLineChars="0"/>
              <w:jc w:val="center"/>
              <w:rPr>
                <w:rFonts w:ascii="宋体" w:hAnsi="宋体" w:cs="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center"/>
              <w:rPr>
                <w:rFonts w:hint="eastAsia" w:ascii="宋体" w:hAnsi="宋体" w:cs="宋体"/>
                <w:szCs w:val="21"/>
                <w:lang w:val="en-US" w:eastAsia="zh-CN"/>
              </w:rPr>
            </w:pPr>
            <w:r>
              <w:rPr>
                <w:rFonts w:hint="eastAsia" w:ascii="宋体" w:hAnsi="宋体" w:cs="宋体"/>
                <w:szCs w:val="21"/>
                <w:lang w:val="en-US" w:eastAsia="zh-CN"/>
              </w:rPr>
              <w:t>英语本</w:t>
            </w:r>
          </w:p>
        </w:tc>
        <w:tc>
          <w:tcPr>
            <w:tcW w:w="4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jc w:val="left"/>
              <w:rPr>
                <w:rFonts w:hint="eastAsia" w:ascii="宋体" w:hAnsi="宋体" w:cs="宋体"/>
                <w:szCs w:val="21"/>
                <w:lang w:val="en-US" w:eastAsia="zh-CN"/>
              </w:rPr>
            </w:pPr>
            <w:r>
              <w:rPr>
                <w:rFonts w:hint="eastAsia" w:ascii="宋体" w:hAnsi="宋体" w:cs="宋体"/>
                <w:szCs w:val="21"/>
                <w:lang w:val="en-US" w:eastAsia="zh-CN"/>
              </w:rPr>
              <w:t>1.规格：260*190；</w:t>
            </w:r>
          </w:p>
          <w:p>
            <w:pPr>
              <w:widowControl/>
              <w:spacing w:before="0"/>
              <w:jc w:val="left"/>
              <w:rPr>
                <w:rFonts w:hint="default" w:ascii="宋体" w:hAnsi="宋体" w:cs="宋体"/>
                <w:szCs w:val="21"/>
                <w:lang w:val="en-US" w:eastAsia="zh-CN"/>
              </w:rPr>
            </w:pPr>
            <w:r>
              <w:rPr>
                <w:rFonts w:hint="eastAsia" w:ascii="宋体" w:hAnsi="宋体" w:cs="宋体"/>
                <w:szCs w:val="21"/>
                <w:lang w:val="en-US" w:eastAsia="zh-CN"/>
              </w:rPr>
              <w:t>2.材料：封面100克书纸，内页70克书纸；</w:t>
            </w:r>
          </w:p>
          <w:p>
            <w:pPr>
              <w:widowControl/>
              <w:jc w:val="left"/>
              <w:rPr>
                <w:rFonts w:ascii="宋体" w:hAnsi="宋体" w:cs="宋体"/>
                <w:color w:val="000000"/>
                <w:kern w:val="0"/>
                <w:sz w:val="20"/>
                <w:szCs w:val="20"/>
              </w:rPr>
            </w:pPr>
            <w:r>
              <w:rPr>
                <w:rFonts w:hint="eastAsia" w:ascii="宋体" w:hAnsi="宋体" w:cs="宋体"/>
                <w:szCs w:val="21"/>
                <w:lang w:val="en-US" w:eastAsia="zh-CN"/>
              </w:rPr>
              <w:t>3.工艺：封面4+0，内页双面双色印刷28页，56P，骑马钉装订。</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p>
        </w:tc>
      </w:tr>
      <w:bookmarkEnd w:id="11"/>
    </w:tbl>
    <w:p>
      <w:pPr>
        <w:rPr>
          <w:rFonts w:ascii="宋体" w:hAnsi="宋体" w:cs="宋体"/>
          <w:b/>
          <w:szCs w:val="21"/>
        </w:rPr>
      </w:pPr>
    </w:p>
    <w:p>
      <w:pPr>
        <w:rPr>
          <w:rFonts w:ascii="宋体" w:hAnsi="宋体" w:cs="宋体"/>
          <w:b/>
          <w:szCs w:val="21"/>
          <w:highlight w:val="yellow"/>
        </w:rPr>
      </w:pPr>
    </w:p>
    <w:p>
      <w:pPr>
        <w:rPr>
          <w:rFonts w:hAnsi="宋体" w:cs="宋体"/>
          <w:b/>
          <w:color w:val="000000" w:themeColor="text1"/>
          <w:highlight w:val="none"/>
        </w:rPr>
      </w:pPr>
      <w:r>
        <w:rPr>
          <w:rFonts w:hint="eastAsia" w:ascii="宋体" w:hAnsi="宋体" w:cs="宋体"/>
          <w:b/>
          <w:szCs w:val="21"/>
          <w:highlight w:val="none"/>
        </w:rPr>
        <w:t>（二）</w:t>
      </w:r>
      <w:r>
        <w:rPr>
          <w:rFonts w:hint="eastAsia" w:hAnsi="宋体" w:cs="宋体"/>
          <w:b/>
          <w:color w:val="000000" w:themeColor="text1"/>
          <w:highlight w:val="none"/>
        </w:rPr>
        <w:t>投标样品要求：</w:t>
      </w:r>
    </w:p>
    <w:p>
      <w:pPr>
        <w:rPr>
          <w:rFonts w:ascii="宋体" w:hAnsi="宋体" w:cs="宋体"/>
          <w:b/>
          <w:szCs w:val="21"/>
          <w:highlight w:val="none"/>
        </w:rPr>
      </w:pPr>
    </w:p>
    <w:p>
      <w:pPr>
        <w:wordWrap w:val="0"/>
        <w:adjustRightInd w:val="0"/>
        <w:snapToGrid w:val="0"/>
        <w:spacing w:line="360" w:lineRule="auto"/>
        <w:ind w:firstLine="420" w:firstLineChars="200"/>
        <w:textAlignment w:val="top"/>
        <w:rPr>
          <w:rFonts w:ascii="宋体" w:hAnsi="宋体" w:cs="宋体"/>
          <w:color w:val="000000" w:themeColor="text1"/>
          <w:kern w:val="0"/>
          <w:szCs w:val="21"/>
          <w:highlight w:val="none"/>
        </w:rPr>
      </w:pPr>
      <w:r>
        <w:rPr>
          <w:rFonts w:hint="eastAsia" w:ascii="宋体" w:hAnsi="宋体" w:eastAsia="宋体" w:cs="宋体"/>
          <w:kern w:val="2"/>
          <w:sz w:val="21"/>
          <w:szCs w:val="21"/>
          <w:lang w:val="en-US" w:eastAsia="zh-CN" w:bidi="ar-SA"/>
        </w:rPr>
        <w:t>投标人应将投标样品在规定时间前送达</w:t>
      </w:r>
      <w:r>
        <w:rPr>
          <w:rFonts w:hint="eastAsia" w:ascii="宋体" w:hAnsi="宋体" w:cs="宋体"/>
          <w:kern w:val="2"/>
          <w:sz w:val="21"/>
          <w:szCs w:val="21"/>
          <w:lang w:val="en-US" w:eastAsia="zh-CN" w:bidi="ar-SA"/>
        </w:rPr>
        <w:t>规定</w:t>
      </w:r>
      <w:r>
        <w:rPr>
          <w:rFonts w:hint="eastAsia" w:ascii="宋体" w:hAnsi="宋体" w:eastAsia="宋体" w:cs="宋体"/>
          <w:kern w:val="2"/>
          <w:sz w:val="21"/>
          <w:szCs w:val="21"/>
          <w:lang w:val="en-US" w:eastAsia="zh-CN" w:bidi="ar-SA"/>
        </w:rPr>
        <w:t>地点（深圳实验学校崇文高中2号门，详见招标公告），否则，采购人可以拒收。投标人需严格按照样品数量、规格要求提供对应提交以下实物样品。未提交或少提交样品的技术评分中样品评分为零分</w:t>
      </w:r>
      <w:r>
        <w:rPr>
          <w:rFonts w:hint="eastAsia" w:ascii="宋体" w:hAnsi="宋体" w:cs="宋体"/>
          <w:color w:val="000000" w:themeColor="text1"/>
          <w:kern w:val="0"/>
          <w:szCs w:val="21"/>
          <w:highlight w:val="none"/>
        </w:rPr>
        <w:t>：</w:t>
      </w:r>
      <w:bookmarkStart w:id="12" w:name="_GoBack"/>
      <w:bookmarkEnd w:id="12"/>
    </w:p>
    <w:tbl>
      <w:tblPr>
        <w:tblStyle w:val="40"/>
        <w:tblW w:w="484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5"/>
        <w:gridCol w:w="2653"/>
        <w:gridCol w:w="2004"/>
        <w:gridCol w:w="27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87" w:type="pct"/>
            <w:vAlign w:val="center"/>
          </w:tcPr>
          <w:p>
            <w:pPr>
              <w:adjustRightInd w:val="0"/>
              <w:snapToGrid w:val="0"/>
              <w:ind w:left="-69" w:leftChars="-33" w:right="-78" w:rightChars="-37"/>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1606"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样品名称</w:t>
            </w:r>
          </w:p>
        </w:tc>
        <w:tc>
          <w:tcPr>
            <w:tcW w:w="1213"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数量</w:t>
            </w:r>
          </w:p>
        </w:tc>
        <w:tc>
          <w:tcPr>
            <w:tcW w:w="1692" w:type="pct"/>
            <w:vAlign w:val="center"/>
          </w:tcPr>
          <w:p>
            <w:pPr>
              <w:adjustRightInd w:val="0"/>
              <w:snapToGrid w:val="0"/>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样品规格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87"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1606" w:type="pct"/>
            <w:vAlign w:val="center"/>
          </w:tcPr>
          <w:p>
            <w:pPr>
              <w:widowControl/>
              <w:spacing w:before="0"/>
              <w:jc w:val="center"/>
              <w:rPr>
                <w:rFonts w:ascii="宋体" w:hAnsi="宋体" w:cs="宋体"/>
                <w:color w:val="000000" w:themeColor="text1"/>
                <w:szCs w:val="21"/>
                <w:highlight w:val="none"/>
              </w:rPr>
            </w:pPr>
            <w:r>
              <w:rPr>
                <w:rFonts w:hint="eastAsia" w:ascii="宋体" w:hAnsi="宋体" w:cs="宋体"/>
                <w:szCs w:val="21"/>
                <w:lang w:val="en-US" w:eastAsia="zh-CN"/>
              </w:rPr>
              <w:t>硬笔书法本</w:t>
            </w:r>
          </w:p>
        </w:tc>
        <w:tc>
          <w:tcPr>
            <w:tcW w:w="1213" w:type="pct"/>
            <w:vAlign w:val="center"/>
          </w:tcPr>
          <w:p>
            <w:pPr>
              <w:adjustRightInd w:val="0"/>
              <w:snapToGrid w:val="0"/>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1本</w:t>
            </w:r>
          </w:p>
        </w:tc>
        <w:tc>
          <w:tcPr>
            <w:tcW w:w="1692"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szCs w:val="21"/>
                <w:lang w:val="en-US" w:eastAsia="zh-CN"/>
              </w:rPr>
              <w:t>详见招标技术要求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87"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1606" w:type="pct"/>
            <w:vAlign w:val="center"/>
          </w:tcPr>
          <w:p>
            <w:pPr>
              <w:widowControl/>
              <w:spacing w:before="0"/>
              <w:jc w:val="center"/>
              <w:rPr>
                <w:rFonts w:ascii="宋体" w:hAnsi="宋体" w:cs="宋体"/>
                <w:color w:val="000000" w:themeColor="text1"/>
                <w:szCs w:val="21"/>
                <w:highlight w:val="none"/>
              </w:rPr>
            </w:pPr>
            <w:r>
              <w:rPr>
                <w:rFonts w:hint="eastAsia" w:ascii="宋体" w:hAnsi="宋体" w:cs="宋体"/>
                <w:szCs w:val="21"/>
                <w:lang w:val="en-US" w:eastAsia="zh-CN"/>
              </w:rPr>
              <w:t>草稿本</w:t>
            </w:r>
          </w:p>
        </w:tc>
        <w:tc>
          <w:tcPr>
            <w:tcW w:w="1213" w:type="pct"/>
            <w:vAlign w:val="center"/>
          </w:tcPr>
          <w:p>
            <w:pPr>
              <w:adjustRightInd w:val="0"/>
              <w:snapToGrid w:val="0"/>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1本</w:t>
            </w:r>
          </w:p>
        </w:tc>
        <w:tc>
          <w:tcPr>
            <w:tcW w:w="1692"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szCs w:val="21"/>
                <w:lang w:val="en-US" w:eastAsia="zh-CN"/>
              </w:rPr>
              <w:t>详见招标技术要求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87"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1606" w:type="pct"/>
            <w:vAlign w:val="center"/>
          </w:tcPr>
          <w:p>
            <w:pPr>
              <w:widowControl/>
              <w:spacing w:before="0"/>
              <w:jc w:val="center"/>
              <w:rPr>
                <w:rFonts w:ascii="宋体" w:hAnsi="宋体" w:cs="宋体"/>
                <w:color w:val="000000" w:themeColor="text1"/>
                <w:szCs w:val="21"/>
                <w:highlight w:val="none"/>
              </w:rPr>
            </w:pPr>
            <w:r>
              <w:rPr>
                <w:rFonts w:hint="eastAsia" w:ascii="宋体" w:hAnsi="宋体" w:cs="宋体"/>
                <w:szCs w:val="21"/>
                <w:lang w:val="en-US" w:eastAsia="zh-CN"/>
              </w:rPr>
              <w:t>练习本</w:t>
            </w:r>
          </w:p>
        </w:tc>
        <w:tc>
          <w:tcPr>
            <w:tcW w:w="1213" w:type="pct"/>
            <w:vAlign w:val="center"/>
          </w:tcPr>
          <w:p>
            <w:pPr>
              <w:adjustRightInd w:val="0"/>
              <w:snapToGrid w:val="0"/>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1本</w:t>
            </w:r>
          </w:p>
        </w:tc>
        <w:tc>
          <w:tcPr>
            <w:tcW w:w="1692"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szCs w:val="21"/>
                <w:lang w:val="en-US" w:eastAsia="zh-CN"/>
              </w:rPr>
              <w:t>详见招标技术要求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87" w:type="pct"/>
            <w:vAlign w:val="center"/>
          </w:tcPr>
          <w:p>
            <w:pPr>
              <w:numPr>
                <w:ilvl w:val="0"/>
                <w:numId w:val="7"/>
              </w:numPr>
              <w:tabs>
                <w:tab w:val="left" w:pos="142"/>
              </w:tabs>
              <w:adjustRightInd w:val="0"/>
              <w:snapToGrid w:val="0"/>
              <w:jc w:val="center"/>
              <w:rPr>
                <w:rFonts w:ascii="宋体" w:hAnsi="宋体" w:cs="宋体"/>
                <w:color w:val="000000" w:themeColor="text1"/>
                <w:szCs w:val="21"/>
                <w:highlight w:val="none"/>
              </w:rPr>
            </w:pPr>
          </w:p>
        </w:tc>
        <w:tc>
          <w:tcPr>
            <w:tcW w:w="1606" w:type="pct"/>
            <w:vAlign w:val="center"/>
          </w:tcPr>
          <w:p>
            <w:pPr>
              <w:widowControl/>
              <w:spacing w:before="0"/>
              <w:jc w:val="center"/>
              <w:rPr>
                <w:rFonts w:ascii="宋体" w:hAnsi="宋体" w:cs="宋体"/>
                <w:color w:val="000000" w:themeColor="text1"/>
                <w:szCs w:val="21"/>
                <w:highlight w:val="none"/>
              </w:rPr>
            </w:pPr>
            <w:r>
              <w:rPr>
                <w:rFonts w:hint="eastAsia" w:ascii="宋体" w:hAnsi="宋体" w:cs="宋体"/>
                <w:szCs w:val="21"/>
                <w:lang w:val="en-US" w:eastAsia="zh-CN"/>
              </w:rPr>
              <w:t>英语本</w:t>
            </w:r>
          </w:p>
        </w:tc>
        <w:tc>
          <w:tcPr>
            <w:tcW w:w="1213" w:type="pct"/>
            <w:vAlign w:val="center"/>
          </w:tcPr>
          <w:p>
            <w:pPr>
              <w:adjustRightInd w:val="0"/>
              <w:snapToGrid w:val="0"/>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1本</w:t>
            </w:r>
          </w:p>
        </w:tc>
        <w:tc>
          <w:tcPr>
            <w:tcW w:w="1692" w:type="pct"/>
            <w:vAlign w:val="center"/>
          </w:tcPr>
          <w:p>
            <w:pPr>
              <w:widowControl/>
              <w:jc w:val="center"/>
              <w:textAlignment w:val="center"/>
              <w:rPr>
                <w:rFonts w:ascii="宋体" w:hAnsi="宋体" w:cs="宋体"/>
                <w:color w:val="000000" w:themeColor="text1"/>
                <w:szCs w:val="21"/>
                <w:highlight w:val="none"/>
              </w:rPr>
            </w:pPr>
            <w:r>
              <w:rPr>
                <w:rFonts w:hint="eastAsia" w:ascii="宋体" w:hAnsi="宋体" w:cs="宋体"/>
                <w:szCs w:val="21"/>
                <w:lang w:val="en-US" w:eastAsia="zh-CN"/>
              </w:rPr>
              <w:t>详见招标技术要求</w:t>
            </w:r>
          </w:p>
        </w:tc>
      </w:tr>
    </w:tbl>
    <w:p>
      <w:pPr>
        <w:numPr>
          <w:ilvl w:val="0"/>
          <w:numId w:val="8"/>
        </w:numPr>
        <w:tabs>
          <w:tab w:val="left" w:pos="360"/>
          <w:tab w:val="clear" w:pos="540"/>
        </w:tabs>
        <w:adjustRightInd w:val="0"/>
        <w:snapToGrid w:val="0"/>
        <w:spacing w:line="360" w:lineRule="auto"/>
        <w:ind w:left="36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样品必须与投标文件分开，每个样品必须按照第三章投标文件格式中格式《投标样品清单》标识清楚。</w:t>
      </w:r>
    </w:p>
    <w:p>
      <w:pPr>
        <w:numPr>
          <w:ilvl w:val="0"/>
          <w:numId w:val="8"/>
        </w:numPr>
        <w:tabs>
          <w:tab w:val="left" w:pos="360"/>
          <w:tab w:val="clear" w:pos="540"/>
        </w:tabs>
        <w:adjustRightInd w:val="0"/>
        <w:snapToGrid w:val="0"/>
        <w:spacing w:line="360" w:lineRule="auto"/>
        <w:ind w:left="360"/>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司取回投标样品。3个工作日后投标人不取回样品，则视为同意采购</w:t>
      </w:r>
      <w:r>
        <w:rPr>
          <w:rFonts w:hint="eastAsia" w:ascii="宋体" w:hAnsi="宋体" w:cs="宋体"/>
          <w:color w:val="000000" w:themeColor="text1"/>
          <w:kern w:val="0"/>
          <w:szCs w:val="21"/>
          <w:highlight w:val="none"/>
          <w:lang w:val="en-US" w:eastAsia="zh-CN"/>
        </w:rPr>
        <w:t>人</w:t>
      </w:r>
      <w:r>
        <w:rPr>
          <w:rFonts w:hint="eastAsia" w:ascii="宋体" w:hAnsi="宋体" w:cs="宋体"/>
          <w:color w:val="000000" w:themeColor="text1"/>
          <w:kern w:val="0"/>
          <w:szCs w:val="21"/>
          <w:highlight w:val="none"/>
        </w:rPr>
        <w:t>有权自行处置相关样品。</w:t>
      </w:r>
    </w:p>
    <w:p>
      <w:pPr>
        <w:pStyle w:val="2"/>
        <w:rPr>
          <w:rFonts w:hint="default" w:ascii="宋体" w:hAnsi="宋体" w:eastAsia="宋体" w:cs="宋体"/>
          <w:b/>
          <w:bCs/>
          <w:color w:val="000000" w:themeColor="text1"/>
          <w:kern w:val="0"/>
          <w:szCs w:val="21"/>
          <w:highlight w:val="none"/>
          <w:lang w:val="en-US" w:eastAsia="zh-CN"/>
        </w:rPr>
      </w:pPr>
      <w:r>
        <w:rPr>
          <w:rFonts w:hint="eastAsia" w:ascii="宋体" w:hAnsi="宋体" w:cs="宋体"/>
          <w:b/>
          <w:bCs/>
          <w:color w:val="000000" w:themeColor="text1"/>
          <w:kern w:val="0"/>
          <w:szCs w:val="21"/>
          <w:highlight w:val="none"/>
          <w:lang w:val="en-US" w:eastAsia="zh-CN"/>
        </w:rPr>
        <w:t>样品样式如下</w:t>
      </w:r>
      <w:r>
        <w:rPr>
          <w:rFonts w:hint="eastAsia" w:ascii="宋体" w:hAnsi="宋体" w:cs="宋体"/>
          <w:b/>
          <w:bCs/>
          <w:color w:val="000000" w:themeColor="text1"/>
          <w:kern w:val="0"/>
          <w:szCs w:val="21"/>
          <w:highlight w:val="red"/>
          <w:lang w:val="en-US" w:eastAsia="zh-CN"/>
        </w:rPr>
        <w:t>（每本样品封面盖投标单位公章）</w:t>
      </w:r>
      <w:r>
        <w:rPr>
          <w:rFonts w:hint="eastAsia" w:ascii="宋体" w:hAnsi="宋体" w:cs="宋体"/>
          <w:b/>
          <w:bCs/>
          <w:color w:val="000000" w:themeColor="text1"/>
          <w:kern w:val="0"/>
          <w:szCs w:val="21"/>
          <w:highlight w:val="none"/>
          <w:lang w:val="en-US" w:eastAsia="zh-CN"/>
        </w:rPr>
        <w:t>：</w:t>
      </w:r>
    </w:p>
    <w:p>
      <w:pPr>
        <w:pStyle w:val="2"/>
        <w:ind w:left="0" w:leftChars="0" w:firstLine="0" w:firstLineChars="0"/>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kern w:val="0"/>
          <w:szCs w:val="21"/>
          <w:highlight w:val="none"/>
          <w:lang w:eastAsia="zh-CN"/>
        </w:rPr>
        <w:drawing>
          <wp:inline distT="0" distB="0" distL="114300" distR="114300">
            <wp:extent cx="2436495" cy="3446780"/>
            <wp:effectExtent l="0" t="0" r="1905" b="1270"/>
            <wp:docPr id="8" name="图片 8" descr="硬笔书法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硬笔书法本"/>
                    <pic:cNvPicPr>
                      <a:picLocks noChangeAspect="1"/>
                    </pic:cNvPicPr>
                  </pic:nvPicPr>
                  <pic:blipFill>
                    <a:blip r:embed="rId7"/>
                    <a:stretch>
                      <a:fillRect/>
                    </a:stretch>
                  </pic:blipFill>
                  <pic:spPr>
                    <a:xfrm>
                      <a:off x="0" y="0"/>
                      <a:ext cx="2436495" cy="3446780"/>
                    </a:xfrm>
                    <a:prstGeom prst="rect">
                      <a:avLst/>
                    </a:prstGeom>
                  </pic:spPr>
                </pic:pic>
              </a:graphicData>
            </a:graphic>
          </wp:inline>
        </w:drawing>
      </w:r>
      <w:r>
        <w:rPr>
          <w:rFonts w:hint="eastAsia" w:ascii="宋体" w:hAnsi="宋体" w:eastAsia="宋体" w:cs="宋体"/>
          <w:color w:val="000000" w:themeColor="text1"/>
          <w:kern w:val="0"/>
          <w:szCs w:val="21"/>
          <w:highlight w:val="none"/>
          <w:lang w:eastAsia="zh-CN"/>
        </w:rPr>
        <w:drawing>
          <wp:inline distT="0" distB="0" distL="114300" distR="114300">
            <wp:extent cx="2581275" cy="3441700"/>
            <wp:effectExtent l="0" t="0" r="9525" b="6350"/>
            <wp:docPr id="2" name="图片 2" descr="7fd2b856e632e29817b1debc2e0f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d2b856e632e29817b1debc2e0f1be"/>
                    <pic:cNvPicPr>
                      <a:picLocks noChangeAspect="1"/>
                    </pic:cNvPicPr>
                  </pic:nvPicPr>
                  <pic:blipFill>
                    <a:blip r:embed="rId8"/>
                    <a:stretch>
                      <a:fillRect/>
                    </a:stretch>
                  </pic:blipFill>
                  <pic:spPr>
                    <a:xfrm>
                      <a:off x="0" y="0"/>
                      <a:ext cx="2581275" cy="3441700"/>
                    </a:xfrm>
                    <a:prstGeom prst="rect">
                      <a:avLst/>
                    </a:prstGeom>
                  </pic:spPr>
                </pic:pic>
              </a:graphicData>
            </a:graphic>
          </wp:inline>
        </w:drawing>
      </w:r>
    </w:p>
    <w:p>
      <w:pPr>
        <w:pStyle w:val="2"/>
        <w:ind w:left="0" w:leftChars="0" w:firstLine="0" w:firstLineChars="0"/>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kern w:val="0"/>
          <w:szCs w:val="21"/>
          <w:highlight w:val="none"/>
          <w:lang w:eastAsia="zh-CN"/>
        </w:rPr>
        <w:drawing>
          <wp:inline distT="0" distB="0" distL="114300" distR="114300">
            <wp:extent cx="2462530" cy="3482975"/>
            <wp:effectExtent l="0" t="0" r="13970" b="3175"/>
            <wp:docPr id="10" name="图片 10" descr="草稿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草稿本"/>
                    <pic:cNvPicPr>
                      <a:picLocks noChangeAspect="1"/>
                    </pic:cNvPicPr>
                  </pic:nvPicPr>
                  <pic:blipFill>
                    <a:blip r:embed="rId9"/>
                    <a:stretch>
                      <a:fillRect/>
                    </a:stretch>
                  </pic:blipFill>
                  <pic:spPr>
                    <a:xfrm>
                      <a:off x="0" y="0"/>
                      <a:ext cx="2462530" cy="3482975"/>
                    </a:xfrm>
                    <a:prstGeom prst="rect">
                      <a:avLst/>
                    </a:prstGeom>
                  </pic:spPr>
                </pic:pic>
              </a:graphicData>
            </a:graphic>
          </wp:inline>
        </w:drawing>
      </w:r>
      <w:r>
        <w:rPr>
          <w:rFonts w:hint="eastAsia" w:ascii="宋体" w:hAnsi="宋体" w:eastAsia="宋体" w:cs="宋体"/>
          <w:color w:val="000000" w:themeColor="text1"/>
          <w:kern w:val="0"/>
          <w:szCs w:val="21"/>
          <w:highlight w:val="none"/>
          <w:lang w:eastAsia="zh-CN"/>
        </w:rPr>
        <w:drawing>
          <wp:inline distT="0" distB="0" distL="114300" distR="114300">
            <wp:extent cx="2594610" cy="3460115"/>
            <wp:effectExtent l="0" t="0" r="15240" b="6985"/>
            <wp:docPr id="4" name="图片 4" descr="6aadf33b0b49b3d879045d9f08fb1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aadf33b0b49b3d879045d9f08fb18e"/>
                    <pic:cNvPicPr>
                      <a:picLocks noChangeAspect="1"/>
                    </pic:cNvPicPr>
                  </pic:nvPicPr>
                  <pic:blipFill>
                    <a:blip r:embed="rId10"/>
                    <a:stretch>
                      <a:fillRect/>
                    </a:stretch>
                  </pic:blipFill>
                  <pic:spPr>
                    <a:xfrm>
                      <a:off x="0" y="0"/>
                      <a:ext cx="2594610" cy="3460115"/>
                    </a:xfrm>
                    <a:prstGeom prst="rect">
                      <a:avLst/>
                    </a:prstGeom>
                  </pic:spPr>
                </pic:pic>
              </a:graphicData>
            </a:graphic>
          </wp:inline>
        </w:drawing>
      </w:r>
    </w:p>
    <w:p>
      <w:pPr>
        <w:pStyle w:val="2"/>
        <w:ind w:left="0" w:leftChars="0" w:firstLine="0" w:firstLineChars="0"/>
        <w:rPr>
          <w:rFonts w:hint="eastAsia" w:ascii="宋体" w:hAnsi="宋体" w:eastAsia="宋体" w:cs="宋体"/>
          <w:color w:val="000000" w:themeColor="text1"/>
          <w:kern w:val="0"/>
          <w:szCs w:val="21"/>
          <w:highlight w:val="none"/>
          <w:lang w:eastAsia="zh-CN"/>
        </w:rPr>
      </w:pPr>
    </w:p>
    <w:p>
      <w:pPr>
        <w:pStyle w:val="2"/>
        <w:ind w:left="0" w:leftChars="0" w:firstLine="0" w:firstLineChars="0"/>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kern w:val="0"/>
          <w:szCs w:val="21"/>
          <w:highlight w:val="none"/>
          <w:lang w:eastAsia="zh-CN"/>
        </w:rPr>
        <w:drawing>
          <wp:inline distT="0" distB="0" distL="114300" distR="114300">
            <wp:extent cx="2469515" cy="3493135"/>
            <wp:effectExtent l="0" t="0" r="6985" b="12065"/>
            <wp:docPr id="11" name="图片 11" descr="练习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练习本"/>
                    <pic:cNvPicPr>
                      <a:picLocks noChangeAspect="1"/>
                    </pic:cNvPicPr>
                  </pic:nvPicPr>
                  <pic:blipFill>
                    <a:blip r:embed="rId11"/>
                    <a:stretch>
                      <a:fillRect/>
                    </a:stretch>
                  </pic:blipFill>
                  <pic:spPr>
                    <a:xfrm>
                      <a:off x="0" y="0"/>
                      <a:ext cx="2469515" cy="3493135"/>
                    </a:xfrm>
                    <a:prstGeom prst="rect">
                      <a:avLst/>
                    </a:prstGeom>
                  </pic:spPr>
                </pic:pic>
              </a:graphicData>
            </a:graphic>
          </wp:inline>
        </w:drawing>
      </w:r>
      <w:r>
        <w:rPr>
          <w:rFonts w:hint="eastAsia" w:ascii="宋体" w:hAnsi="宋体" w:eastAsia="宋体" w:cs="宋体"/>
          <w:color w:val="000000" w:themeColor="text1"/>
          <w:kern w:val="0"/>
          <w:szCs w:val="21"/>
          <w:highlight w:val="none"/>
          <w:lang w:eastAsia="zh-CN"/>
        </w:rPr>
        <w:drawing>
          <wp:inline distT="0" distB="0" distL="114300" distR="114300">
            <wp:extent cx="2573020" cy="3430905"/>
            <wp:effectExtent l="0" t="0" r="17780" b="17145"/>
            <wp:docPr id="6" name="图片 6" descr="ffe2635e6a3ad258e53998b7f3a5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e2635e6a3ad258e53998b7f3a57ab"/>
                    <pic:cNvPicPr>
                      <a:picLocks noChangeAspect="1"/>
                    </pic:cNvPicPr>
                  </pic:nvPicPr>
                  <pic:blipFill>
                    <a:blip r:embed="rId12"/>
                    <a:stretch>
                      <a:fillRect/>
                    </a:stretch>
                  </pic:blipFill>
                  <pic:spPr>
                    <a:xfrm>
                      <a:off x="0" y="0"/>
                      <a:ext cx="2573020" cy="3430905"/>
                    </a:xfrm>
                    <a:prstGeom prst="rect">
                      <a:avLst/>
                    </a:prstGeom>
                  </pic:spPr>
                </pic:pic>
              </a:graphicData>
            </a:graphic>
          </wp:inline>
        </w:drawing>
      </w:r>
    </w:p>
    <w:p>
      <w:pPr>
        <w:pStyle w:val="2"/>
        <w:ind w:left="0" w:leftChars="0" w:firstLine="0" w:firstLineChars="0"/>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kern w:val="0"/>
          <w:szCs w:val="21"/>
          <w:highlight w:val="none"/>
          <w:lang w:eastAsia="zh-CN"/>
        </w:rPr>
        <w:drawing>
          <wp:inline distT="0" distB="0" distL="114300" distR="114300">
            <wp:extent cx="2463800" cy="3484880"/>
            <wp:effectExtent l="0" t="0" r="12700" b="1270"/>
            <wp:docPr id="12" name="图片 12" descr="英语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英语本"/>
                    <pic:cNvPicPr>
                      <a:picLocks noChangeAspect="1"/>
                    </pic:cNvPicPr>
                  </pic:nvPicPr>
                  <pic:blipFill>
                    <a:blip r:embed="rId13"/>
                    <a:stretch>
                      <a:fillRect/>
                    </a:stretch>
                  </pic:blipFill>
                  <pic:spPr>
                    <a:xfrm>
                      <a:off x="0" y="0"/>
                      <a:ext cx="2463800" cy="3484880"/>
                    </a:xfrm>
                    <a:prstGeom prst="rect">
                      <a:avLst/>
                    </a:prstGeom>
                  </pic:spPr>
                </pic:pic>
              </a:graphicData>
            </a:graphic>
          </wp:inline>
        </w:drawing>
      </w:r>
      <w:r>
        <w:rPr>
          <w:rFonts w:hint="eastAsia" w:ascii="宋体" w:hAnsi="宋体" w:eastAsia="宋体" w:cs="宋体"/>
          <w:color w:val="000000" w:themeColor="text1"/>
          <w:kern w:val="0"/>
          <w:szCs w:val="21"/>
          <w:highlight w:val="none"/>
          <w:lang w:eastAsia="zh-CN"/>
        </w:rPr>
        <w:drawing>
          <wp:inline distT="0" distB="0" distL="114300" distR="114300">
            <wp:extent cx="2590165" cy="3454400"/>
            <wp:effectExtent l="0" t="0" r="635" b="12700"/>
            <wp:docPr id="9" name="图片 9" descr="9e61a1441ffe57953b54aecd6cf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e61a1441ffe57953b54aecd6cfed20"/>
                    <pic:cNvPicPr>
                      <a:picLocks noChangeAspect="1"/>
                    </pic:cNvPicPr>
                  </pic:nvPicPr>
                  <pic:blipFill>
                    <a:blip r:embed="rId14"/>
                    <a:stretch>
                      <a:fillRect/>
                    </a:stretch>
                  </pic:blipFill>
                  <pic:spPr>
                    <a:xfrm>
                      <a:off x="0" y="0"/>
                      <a:ext cx="2590165" cy="3454400"/>
                    </a:xfrm>
                    <a:prstGeom prst="rect">
                      <a:avLst/>
                    </a:prstGeom>
                  </pic:spPr>
                </pic:pic>
              </a:graphicData>
            </a:graphic>
          </wp:inline>
        </w:drawing>
      </w:r>
    </w:p>
    <w:p>
      <w:pPr>
        <w:pStyle w:val="2"/>
        <w:ind w:left="0" w:leftChars="0" w:firstLine="0" w:firstLineChars="0"/>
        <w:rPr>
          <w:rFonts w:hint="eastAsia" w:ascii="宋体" w:hAnsi="宋体" w:eastAsia="宋体" w:cs="宋体"/>
          <w:color w:val="000000" w:themeColor="text1"/>
          <w:kern w:val="0"/>
          <w:szCs w:val="21"/>
          <w:highlight w:val="none"/>
          <w:lang w:eastAsia="zh-CN"/>
        </w:rPr>
      </w:pPr>
    </w:p>
    <w:p>
      <w:pPr>
        <w:rPr>
          <w:rFonts w:hint="eastAsia" w:cs="宋体"/>
          <w:szCs w:val="28"/>
        </w:rPr>
      </w:pPr>
      <w:r>
        <w:rPr>
          <w:rFonts w:hint="eastAsia" w:cs="宋体"/>
          <w:szCs w:val="28"/>
        </w:rPr>
        <w:br w:type="page"/>
      </w:r>
    </w:p>
    <w:p>
      <w:pPr>
        <w:pStyle w:val="7"/>
        <w:keepNext/>
        <w:keepLines/>
        <w:pageBreakBefore w:val="0"/>
        <w:widowControl w:val="0"/>
        <w:kinsoku/>
        <w:wordWrap/>
        <w:overflowPunct/>
        <w:topLinePunct w:val="0"/>
        <w:autoSpaceDE/>
        <w:autoSpaceDN/>
        <w:bidi w:val="0"/>
        <w:adjustRightInd w:val="0"/>
        <w:snapToGrid/>
        <w:spacing w:before="926" w:beforeLines="200" w:afterLines="50"/>
        <w:textAlignment w:val="baseline"/>
        <w:rPr>
          <w:rFonts w:cs="宋体"/>
          <w:szCs w:val="28"/>
        </w:rPr>
      </w:pPr>
      <w:r>
        <w:rPr>
          <w:rFonts w:hint="eastAsia" w:cs="宋体"/>
          <w:szCs w:val="28"/>
        </w:rPr>
        <w:t>四、商务需求</w:t>
      </w:r>
    </w:p>
    <w:p>
      <w:pPr>
        <w:rPr>
          <w:rFonts w:ascii="宋体" w:hAnsi="宋体" w:cs="宋体"/>
          <w:b/>
        </w:rPr>
      </w:pP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交货</w:t>
      </w:r>
      <w:r>
        <w:rPr>
          <w:rFonts w:hint="eastAsia" w:ascii="宋体" w:hAnsi="宋体" w:eastAsia="宋体" w:cs="宋体"/>
          <w:b w:val="0"/>
          <w:bCs w:val="0"/>
          <w:sz w:val="21"/>
          <w:szCs w:val="21"/>
        </w:rPr>
        <w:t xml:space="preserve">地点：交货地点为采购人指定地点。 </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）交付时间：</w:t>
      </w:r>
      <w:r>
        <w:rPr>
          <w:rFonts w:hint="eastAsia" w:cs="宋体"/>
          <w:szCs w:val="21"/>
          <w:highlight w:val="none"/>
        </w:rPr>
        <w:t>▲</w:t>
      </w:r>
      <w:r>
        <w:rPr>
          <w:rFonts w:hint="eastAsia" w:ascii="宋体" w:hAnsi="宋体" w:eastAsia="宋体" w:cs="宋体"/>
          <w:b w:val="0"/>
          <w:bCs w:val="0"/>
          <w:sz w:val="21"/>
          <w:szCs w:val="21"/>
        </w:rPr>
        <w:t>签订合同后</w:t>
      </w:r>
      <w:r>
        <w:rPr>
          <w:rFonts w:hint="eastAsia" w:ascii="宋体" w:hAnsi="宋体" w:eastAsia="宋体" w:cs="宋体"/>
          <w:b w:val="0"/>
          <w:bCs w:val="0"/>
          <w:sz w:val="21"/>
          <w:szCs w:val="21"/>
          <w:highlight w:val="yellow"/>
        </w:rPr>
        <w:t>1</w:t>
      </w:r>
      <w:r>
        <w:rPr>
          <w:rFonts w:hint="eastAsia" w:ascii="宋体" w:hAnsi="宋体" w:cs="宋体"/>
          <w:b w:val="0"/>
          <w:bCs w:val="0"/>
          <w:sz w:val="21"/>
          <w:szCs w:val="21"/>
          <w:highlight w:val="yellow"/>
          <w:lang w:val="en-US" w:eastAsia="zh-CN"/>
        </w:rPr>
        <w:t>0</w:t>
      </w:r>
      <w:r>
        <w:rPr>
          <w:rFonts w:hint="eastAsia" w:ascii="宋体" w:hAnsi="宋体" w:eastAsia="宋体" w:cs="宋体"/>
          <w:b w:val="0"/>
          <w:bCs w:val="0"/>
          <w:sz w:val="21"/>
          <w:szCs w:val="21"/>
        </w:rPr>
        <w:t>天（日历日）内。</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）项目验收标准：质量不符合此次招标文件质量要求的，学校有权随时退</w:t>
      </w:r>
      <w:r>
        <w:rPr>
          <w:rFonts w:hint="eastAsia" w:ascii="宋体" w:hAnsi="宋体" w:eastAsia="宋体" w:cs="宋体"/>
          <w:b w:val="0"/>
          <w:bCs w:val="0"/>
          <w:sz w:val="21"/>
          <w:szCs w:val="21"/>
          <w:lang w:val="en-US" w:eastAsia="zh-CN"/>
        </w:rPr>
        <w:t>换</w:t>
      </w:r>
      <w:r>
        <w:rPr>
          <w:rFonts w:hint="eastAsia" w:ascii="宋体" w:hAnsi="宋体" w:eastAsia="宋体" w:cs="宋体"/>
          <w:b w:val="0"/>
          <w:bCs w:val="0"/>
          <w:sz w:val="21"/>
          <w:szCs w:val="21"/>
        </w:rPr>
        <w:t>货；</w:t>
      </w:r>
    </w:p>
    <w:p>
      <w:pPr>
        <w:spacing w:line="36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付款时间</w:t>
      </w:r>
      <w:r>
        <w:rPr>
          <w:rFonts w:hint="eastAsia" w:ascii="宋体" w:hAnsi="宋体" w:eastAsia="宋体" w:cs="宋体"/>
          <w:b w:val="0"/>
          <w:bCs w:val="0"/>
          <w:sz w:val="21"/>
          <w:szCs w:val="21"/>
        </w:rPr>
        <w:t>：</w:t>
      </w:r>
      <w:r>
        <w:rPr>
          <w:rFonts w:hint="eastAsia" w:ascii="宋体" w:hAnsi="宋体" w:cs="宋体"/>
          <w:bCs/>
          <w:szCs w:val="21"/>
        </w:rPr>
        <w:t>项目验收合格后</w:t>
      </w:r>
      <w:r>
        <w:rPr>
          <w:rFonts w:hint="eastAsia" w:ascii="宋体" w:hAnsi="宋体" w:cs="宋体"/>
          <w:bCs/>
          <w:szCs w:val="21"/>
          <w:highlight w:val="none"/>
          <w:lang w:val="en-US" w:eastAsia="zh-CN"/>
        </w:rPr>
        <w:t>6</w:t>
      </w:r>
      <w:r>
        <w:rPr>
          <w:rFonts w:hint="eastAsia" w:ascii="宋体" w:hAnsi="宋体" w:cs="宋体"/>
          <w:bCs/>
          <w:szCs w:val="21"/>
          <w:highlight w:val="none"/>
        </w:rPr>
        <w:t>0</w:t>
      </w:r>
      <w:r>
        <w:rPr>
          <w:rFonts w:hint="eastAsia" w:ascii="宋体" w:hAnsi="宋体" w:cs="宋体"/>
          <w:bCs/>
          <w:szCs w:val="21"/>
        </w:rPr>
        <w:t>个工作日内，采购人向中标人</w:t>
      </w:r>
      <w:r>
        <w:rPr>
          <w:rFonts w:hint="eastAsia" w:ascii="宋体" w:hAnsi="宋体" w:cs="宋体"/>
          <w:bCs/>
          <w:szCs w:val="21"/>
          <w:lang w:val="en-US" w:eastAsia="zh-CN"/>
        </w:rPr>
        <w:t>一次性</w:t>
      </w:r>
      <w:r>
        <w:rPr>
          <w:rFonts w:hint="eastAsia" w:ascii="宋体" w:hAnsi="宋体" w:cs="宋体"/>
          <w:bCs/>
          <w:szCs w:val="21"/>
        </w:rPr>
        <w:t>支付合同金额的</w:t>
      </w:r>
      <w:r>
        <w:rPr>
          <w:rFonts w:hint="eastAsia" w:ascii="宋体" w:hAnsi="宋体" w:cs="宋体"/>
          <w:bCs/>
          <w:szCs w:val="21"/>
          <w:lang w:val="en-US" w:eastAsia="zh-CN"/>
        </w:rPr>
        <w:t>100%。</w:t>
      </w:r>
    </w:p>
    <w:p>
      <w:pPr>
        <w:rPr>
          <w:rFonts w:hint="eastAsia"/>
        </w:rPr>
      </w:pPr>
      <w:r>
        <w:rPr>
          <w:rFonts w:hint="eastAsia"/>
        </w:rPr>
        <w:br w:type="page"/>
      </w:r>
    </w:p>
    <w:p>
      <w:pPr>
        <w:pStyle w:val="4"/>
      </w:pPr>
      <w:r>
        <w:rPr>
          <w:rFonts w:hint="eastAsia"/>
        </w:rPr>
        <w:t>第三章投标文件格式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目录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lang w:val="en-US" w:eastAsia="zh-CN"/>
        </w:rPr>
        <w:t>开标</w:t>
      </w:r>
      <w:r>
        <w:rPr>
          <w:rFonts w:hint="eastAsia" w:ascii="宋体" w:hAnsi="宋体" w:cs="宋体"/>
          <w:sz w:val="24"/>
          <w:szCs w:val="24"/>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1、评标指引表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2、法定代表人证明书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3、投标文件签署授权委托书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4、投标承诺函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5、投标人情况介绍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6、分项报价清单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7、货物说明一览表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8、技术规格偏离表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9、商务需求偏离表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10、实施方案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、投标样品清单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1</w:t>
      </w:r>
      <w:r>
        <w:rPr>
          <w:rFonts w:ascii="宋体" w:hAnsi="宋体" w:cs="宋体"/>
          <w:sz w:val="24"/>
          <w:szCs w:val="24"/>
        </w:rPr>
        <w:t>2</w:t>
      </w:r>
      <w:r>
        <w:rPr>
          <w:rFonts w:hint="eastAsia" w:ascii="宋体" w:hAnsi="宋体" w:cs="宋体"/>
          <w:sz w:val="24"/>
          <w:szCs w:val="24"/>
        </w:rPr>
        <w:t>、其他内容</w:t>
      </w:r>
    </w:p>
    <w:p>
      <w:pPr>
        <w:rPr>
          <w:rFonts w:ascii="宋体" w:hAnsi="宋体" w:cs="宋体"/>
          <w:szCs w:val="21"/>
        </w:rPr>
      </w:pPr>
    </w:p>
    <w:p>
      <w:pPr>
        <w:rPr>
          <w:rFonts w:ascii="宋体" w:hAnsi="宋体" w:cs="宋体"/>
          <w:szCs w:val="21"/>
        </w:rPr>
      </w:pPr>
    </w:p>
    <w:p>
      <w:pPr>
        <w:widowControl/>
        <w:jc w:val="left"/>
        <w:rPr>
          <w:rFonts w:ascii="宋体" w:hAnsi="宋体" w:cs="宋体"/>
          <w:b/>
          <w:sz w:val="28"/>
          <w:szCs w:val="28"/>
        </w:rPr>
      </w:pPr>
      <w:r>
        <w:rPr>
          <w:rFonts w:ascii="宋体" w:hAnsi="宋体" w:cs="宋体"/>
          <w:b/>
          <w:sz w:val="28"/>
          <w:szCs w:val="28"/>
        </w:rPr>
        <w:br w:type="page"/>
      </w:r>
    </w:p>
    <w:p>
      <w:pPr>
        <w:outlineLvl w:val="1"/>
        <w:rPr>
          <w:rFonts w:ascii="宋体" w:hAnsi="宋体" w:cs="宋体"/>
          <w:b/>
          <w:sz w:val="28"/>
          <w:szCs w:val="28"/>
        </w:rPr>
      </w:pPr>
      <w:r>
        <w:rPr>
          <w:rFonts w:hint="eastAsia" w:ascii="宋体" w:hAnsi="宋体" w:cs="宋体"/>
          <w:b/>
          <w:sz w:val="28"/>
          <w:szCs w:val="28"/>
        </w:rPr>
        <w:t>投标文件格式：</w:t>
      </w:r>
    </w:p>
    <w:p>
      <w:pPr>
        <w:rPr>
          <w:sz w:val="28"/>
          <w:szCs w:val="28"/>
        </w:rPr>
      </w:pPr>
    </w:p>
    <w:p>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840" w:firstLineChars="4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widowControl/>
        <w:jc w:val="left"/>
        <w:rPr>
          <w:rFonts w:ascii="宋体" w:hAnsi="宋体" w:cs="宋体"/>
          <w:bCs/>
          <w:kern w:val="0"/>
          <w:sz w:val="28"/>
          <w:szCs w:val="28"/>
        </w:rPr>
      </w:pPr>
      <w:r>
        <w:rPr>
          <w:rFonts w:cs="宋体"/>
          <w:b/>
          <w:kern w:val="0"/>
          <w:szCs w:val="28"/>
        </w:rPr>
        <w:br w:type="page"/>
      </w:r>
    </w:p>
    <w:p>
      <w:pPr>
        <w:pStyle w:val="5"/>
        <w:jc w:val="center"/>
        <w:rPr>
          <w:rFonts w:cs="宋体"/>
          <w:b w:val="0"/>
          <w:kern w:val="0"/>
          <w:szCs w:val="28"/>
        </w:rPr>
      </w:pPr>
      <w:r>
        <w:rPr>
          <w:rFonts w:hint="eastAsia" w:cs="宋体"/>
          <w:b w:val="0"/>
          <w:kern w:val="0"/>
          <w:szCs w:val="28"/>
        </w:rPr>
        <w:t>二、法定代表人证明书</w:t>
      </w:r>
    </w:p>
    <w:p/>
    <w:p>
      <w:pPr>
        <w:spacing w:line="360" w:lineRule="auto"/>
        <w:rPr>
          <w:rFonts w:ascii="宋体" w:hAnsi="宋体" w:cs="宋体"/>
          <w:szCs w:val="21"/>
        </w:rPr>
      </w:pPr>
      <w:r>
        <w:rPr>
          <w:rFonts w:hint="eastAsia" w:ascii="宋体" w:hAnsi="宋体" w:cs="宋体"/>
          <w:szCs w:val="21"/>
        </w:rPr>
        <w:t>同志，现任我单位职务，为法定代表人，特此证明。</w:t>
      </w:r>
    </w:p>
    <w:p>
      <w:pPr>
        <w:spacing w:line="360" w:lineRule="auto"/>
        <w:rPr>
          <w:rFonts w:ascii="宋体" w:hAnsi="宋体" w:cs="宋体"/>
          <w:szCs w:val="21"/>
        </w:rPr>
      </w:pPr>
      <w:r>
        <w:rPr>
          <w:rFonts w:hint="eastAsia" w:ascii="宋体" w:hAnsi="宋体" w:cs="宋体"/>
          <w:szCs w:val="21"/>
        </w:rPr>
        <w:t>有效日期：签发日期：单位：</w:t>
      </w:r>
    </w:p>
    <w:p>
      <w:pPr>
        <w:spacing w:line="360" w:lineRule="auto"/>
        <w:rPr>
          <w:rFonts w:ascii="宋体" w:hAnsi="宋体" w:cs="宋体"/>
          <w:szCs w:val="21"/>
        </w:rPr>
      </w:pPr>
      <w:r>
        <w:rPr>
          <w:rFonts w:hint="eastAsia" w:ascii="宋体" w:hAnsi="宋体" w:cs="宋体"/>
          <w:szCs w:val="21"/>
        </w:rPr>
        <w:t>附：代表人性别：年龄：身份证号码：</w:t>
      </w:r>
    </w:p>
    <w:p>
      <w:pPr>
        <w:spacing w:line="360" w:lineRule="auto"/>
        <w:rPr>
          <w:rFonts w:ascii="宋体" w:hAnsi="宋体" w:cs="宋体"/>
          <w:szCs w:val="21"/>
        </w:rPr>
      </w:pPr>
      <w:r>
        <w:rPr>
          <w:rFonts w:hint="eastAsia" w:ascii="宋体" w:hAnsi="宋体" w:cs="宋体"/>
          <w:szCs w:val="21"/>
        </w:rPr>
        <w:t>营业执照号码：经济性质：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代理人（签名）：性别：年龄：</w:t>
      </w:r>
    </w:p>
    <w:p>
      <w:pPr>
        <w:spacing w:line="360" w:lineRule="auto"/>
        <w:ind w:left="540" w:leftChars="257"/>
        <w:rPr>
          <w:rFonts w:ascii="宋体" w:hAnsi="宋体" w:cs="宋体"/>
          <w:szCs w:val="21"/>
        </w:rPr>
      </w:pPr>
      <w:r>
        <w:rPr>
          <w:rFonts w:hint="eastAsia" w:ascii="宋体" w:hAnsi="宋体" w:cs="宋体"/>
          <w:szCs w:val="21"/>
        </w:rPr>
        <w:t>联系电话：手机：</w:t>
      </w:r>
    </w:p>
    <w:p>
      <w:pPr>
        <w:spacing w:line="360" w:lineRule="auto"/>
        <w:ind w:left="540" w:leftChars="257"/>
        <w:rPr>
          <w:rFonts w:ascii="宋体" w:hAnsi="宋体" w:cs="宋体"/>
          <w:szCs w:val="21"/>
          <w:u w:val="single"/>
        </w:rPr>
      </w:pPr>
      <w:r>
        <w:rPr>
          <w:rFonts w:hint="eastAsia" w:ascii="宋体" w:hAnsi="宋体" w:cs="宋体"/>
          <w:szCs w:val="21"/>
        </w:rPr>
        <w:t>身份证号码：职务：</w:t>
      </w:r>
    </w:p>
    <w:p>
      <w:pPr>
        <w:spacing w:line="360" w:lineRule="auto"/>
        <w:ind w:left="540" w:leftChars="257"/>
        <w:rPr>
          <w:rFonts w:ascii="宋体" w:hAnsi="宋体" w:cs="宋体"/>
          <w:szCs w:val="21"/>
        </w:rPr>
      </w:pPr>
      <w:r>
        <w:rPr>
          <w:rFonts w:hint="eastAsia" w:ascii="宋体" w:hAnsi="宋体" w:cs="宋体"/>
          <w:szCs w:val="21"/>
        </w:rPr>
        <w:t>投标人（盖章）：</w:t>
      </w:r>
    </w:p>
    <w:p>
      <w:pPr>
        <w:spacing w:line="360" w:lineRule="auto"/>
        <w:ind w:left="540" w:leftChars="257"/>
        <w:rPr>
          <w:rFonts w:ascii="宋体" w:hAnsi="宋体" w:cs="宋体"/>
          <w:szCs w:val="21"/>
        </w:rPr>
      </w:pPr>
      <w:r>
        <w:rPr>
          <w:rFonts w:hint="eastAsia" w:ascii="宋体" w:hAnsi="宋体" w:cs="宋体"/>
          <w:szCs w:val="21"/>
        </w:rPr>
        <w:t>法定代表人（签名）：</w:t>
      </w:r>
    </w:p>
    <w:p>
      <w:pPr>
        <w:spacing w:line="360" w:lineRule="auto"/>
        <w:ind w:left="540" w:leftChars="257"/>
        <w:rPr>
          <w:rFonts w:ascii="宋体" w:hAnsi="宋体" w:cs="宋体"/>
          <w:szCs w:val="21"/>
        </w:rPr>
      </w:pPr>
      <w:r>
        <w:rPr>
          <w:rFonts w:hint="eastAsia" w:ascii="宋体" w:hAnsi="宋体" w:cs="宋体"/>
          <w:szCs w:val="21"/>
        </w:rPr>
        <w:t>授权委托日期：年月日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jc w:val="left"/>
        <w:rPr>
          <w:rFonts w:ascii="宋体" w:hAnsi="宋体" w:cs="宋体"/>
          <w:bCs/>
          <w:sz w:val="28"/>
          <w:szCs w:val="28"/>
        </w:rPr>
      </w:pPr>
      <w:r>
        <w:rPr>
          <w:rFonts w:ascii="宋体" w:hAnsi="宋体" w:cs="宋体"/>
          <w:bCs/>
          <w:sz w:val="28"/>
          <w:szCs w:val="28"/>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w:t>
      </w:r>
    </w:p>
    <w:p>
      <w:pPr>
        <w:spacing w:afterLines="50"/>
        <w:ind w:firstLine="420" w:firstLineChars="200"/>
        <w:rPr>
          <w:rFonts w:ascii="宋体" w:hAnsi="宋体" w:cs="宋体"/>
          <w:szCs w:val="21"/>
        </w:rPr>
      </w:pPr>
      <w:r>
        <w:rPr>
          <w:rFonts w:hint="eastAsia" w:ascii="宋体" w:hAnsi="宋体" w:cs="宋体"/>
          <w:szCs w:val="21"/>
        </w:rPr>
        <w:t>根据已收到贵方的项目编号为的项目的招标文件，我单位经研究上述招标文件后，承诺：</w:t>
      </w:r>
    </w:p>
    <w:p>
      <w:pPr>
        <w:spacing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投标人：单位地址：</w:t>
      </w:r>
    </w:p>
    <w:p>
      <w:pPr>
        <w:ind w:left="540" w:leftChars="257"/>
        <w:rPr>
          <w:rFonts w:ascii="宋体" w:hAnsi="宋体" w:cs="宋体"/>
          <w:szCs w:val="21"/>
          <w:u w:val="single"/>
        </w:rPr>
      </w:pPr>
      <w:r>
        <w:rPr>
          <w:rFonts w:hint="eastAsia" w:ascii="宋体" w:hAnsi="宋体" w:cs="宋体"/>
          <w:szCs w:val="21"/>
        </w:rPr>
        <w:t>法定代表人或其委托代理人：</w:t>
      </w:r>
    </w:p>
    <w:p>
      <w:pPr>
        <w:ind w:left="540" w:leftChars="257"/>
        <w:rPr>
          <w:rFonts w:ascii="宋体" w:hAnsi="宋体" w:cs="宋体"/>
          <w:szCs w:val="21"/>
          <w:u w:val="single"/>
        </w:rPr>
      </w:pPr>
      <w:r>
        <w:rPr>
          <w:rFonts w:hint="eastAsia" w:ascii="宋体" w:hAnsi="宋体" w:cs="宋体"/>
          <w:szCs w:val="21"/>
        </w:rPr>
        <w:t>邮政编码：电话：传真：</w:t>
      </w:r>
    </w:p>
    <w:p>
      <w:pPr>
        <w:ind w:firstLine="539" w:firstLineChars="257"/>
        <w:rPr>
          <w:rFonts w:ascii="宋体" w:hAnsi="宋体" w:cs="宋体"/>
          <w:szCs w:val="21"/>
        </w:rPr>
      </w:pPr>
      <w:r>
        <w:rPr>
          <w:rFonts w:hint="eastAsia" w:ascii="宋体" w:hAnsi="宋体" w:cs="宋体"/>
          <w:szCs w:val="21"/>
        </w:rPr>
        <w:t>日期：年月日</w:t>
      </w:r>
      <w:r>
        <w:rPr>
          <w:rFonts w:ascii="宋体" w:hAnsi="宋体" w:cs="宋体"/>
          <w:szCs w:val="21"/>
        </w:rPr>
        <w:br w:type="page"/>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Lines="50"/>
        <w:rPr>
          <w:rFonts w:ascii="宋体" w:hAnsi="宋体" w:cs="宋体"/>
          <w:b/>
          <w:bCs/>
        </w:rPr>
      </w:pPr>
      <w:r>
        <w:rPr>
          <w:rFonts w:hint="eastAsia" w:ascii="宋体" w:hAnsi="宋体" w:cs="宋体"/>
          <w:b/>
          <w:bCs/>
        </w:rPr>
        <w:t>（特别提示：投标人须按招标公告第5条“投标人资质要求”提供相关的资质证明，未提供或提供不完整、不符合要求的，投标文件将按废标处理。）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996"/>
        <w:gridCol w:w="1698"/>
        <w:gridCol w:w="1606"/>
        <w:gridCol w:w="15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981" w:type="pct"/>
            <w:vAlign w:val="center"/>
          </w:tcPr>
          <w:p>
            <w:pPr>
              <w:jc w:val="center"/>
              <w:rPr>
                <w:rFonts w:ascii="宋体" w:hAnsi="宋体" w:cs="宋体"/>
                <w:szCs w:val="21"/>
              </w:rPr>
            </w:pPr>
            <w:r>
              <w:rPr>
                <w:rFonts w:hint="eastAsia" w:ascii="宋体" w:hAnsi="宋体" w:cs="宋体"/>
                <w:szCs w:val="21"/>
              </w:rPr>
              <w:t>采购人</w:t>
            </w:r>
          </w:p>
        </w:tc>
        <w:tc>
          <w:tcPr>
            <w:tcW w:w="1170" w:type="pct"/>
            <w:vAlign w:val="center"/>
          </w:tcPr>
          <w:p>
            <w:pPr>
              <w:jc w:val="center"/>
              <w:rPr>
                <w:rFonts w:ascii="宋体" w:hAnsi="宋体" w:cs="宋体"/>
                <w:szCs w:val="21"/>
              </w:rPr>
            </w:pPr>
            <w:r>
              <w:rPr>
                <w:rFonts w:hint="eastAsia" w:ascii="宋体" w:hAnsi="宋体" w:cs="宋体"/>
                <w:szCs w:val="21"/>
              </w:rPr>
              <w:t>项目名称</w:t>
            </w:r>
          </w:p>
        </w:tc>
        <w:tc>
          <w:tcPr>
            <w:tcW w:w="995" w:type="pct"/>
            <w:vAlign w:val="center"/>
          </w:tcPr>
          <w:p>
            <w:pPr>
              <w:jc w:val="center"/>
              <w:rPr>
                <w:rFonts w:ascii="宋体" w:hAnsi="宋体" w:cs="宋体"/>
                <w:szCs w:val="21"/>
              </w:rPr>
            </w:pPr>
            <w:r>
              <w:rPr>
                <w:rFonts w:hint="eastAsia" w:ascii="宋体" w:hAnsi="宋体" w:cs="宋体"/>
                <w:szCs w:val="21"/>
              </w:rPr>
              <w:t>项目规模（金额）</w:t>
            </w:r>
          </w:p>
        </w:tc>
        <w:tc>
          <w:tcPr>
            <w:tcW w:w="941" w:type="pct"/>
            <w:vAlign w:val="center"/>
          </w:tcPr>
          <w:p>
            <w:pPr>
              <w:jc w:val="center"/>
              <w:rPr>
                <w:rFonts w:ascii="宋体" w:hAnsi="宋体" w:cs="宋体"/>
                <w:szCs w:val="21"/>
              </w:rPr>
            </w:pPr>
            <w:r>
              <w:rPr>
                <w:rFonts w:hint="eastAsia" w:ascii="宋体" w:hAnsi="宋体" w:cs="宋体"/>
                <w:szCs w:val="21"/>
              </w:rPr>
              <w:t>合同签订日期</w:t>
            </w:r>
          </w:p>
        </w:tc>
        <w:tc>
          <w:tcPr>
            <w:tcW w:w="912" w:type="pct"/>
            <w:vAlign w:val="center"/>
          </w:tcPr>
          <w:p>
            <w:pPr>
              <w:jc w:val="center"/>
              <w:rPr>
                <w:rFonts w:ascii="宋体" w:hAnsi="宋体" w:cs="宋体"/>
                <w:szCs w:val="21"/>
              </w:rPr>
            </w:pPr>
            <w:r>
              <w:rPr>
                <w:rFonts w:hint="eastAsia" w:ascii="宋体" w:hAnsi="宋体" w:cs="宋体"/>
                <w:szCs w:val="21"/>
              </w:rPr>
              <w:t>完成质量情况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rPr>
                <w:rFonts w:ascii="宋体" w:hAnsi="宋体" w:cs="宋体"/>
                <w:szCs w:val="21"/>
              </w:rPr>
            </w:pPr>
          </w:p>
        </w:tc>
        <w:tc>
          <w:tcPr>
            <w:tcW w:w="1170" w:type="pct"/>
            <w:vAlign w:val="center"/>
          </w:tcPr>
          <w:p>
            <w:pPr>
              <w:rPr>
                <w:rFonts w:ascii="宋体" w:hAnsi="宋体" w:cs="宋体"/>
                <w:szCs w:val="21"/>
              </w:rPr>
            </w:pPr>
          </w:p>
        </w:tc>
        <w:tc>
          <w:tcPr>
            <w:tcW w:w="995" w:type="pct"/>
            <w:vAlign w:val="center"/>
          </w:tcPr>
          <w:p>
            <w:pPr>
              <w:rPr>
                <w:rFonts w:ascii="宋体" w:hAnsi="宋体" w:cs="宋体"/>
                <w:szCs w:val="21"/>
              </w:rPr>
            </w:pPr>
          </w:p>
        </w:tc>
        <w:tc>
          <w:tcPr>
            <w:tcW w:w="941" w:type="pct"/>
            <w:vAlign w:val="center"/>
          </w:tcPr>
          <w:p>
            <w:pPr>
              <w:rPr>
                <w:rFonts w:ascii="宋体" w:hAnsi="宋体" w:cs="宋体"/>
                <w:szCs w:val="21"/>
              </w:rPr>
            </w:pPr>
          </w:p>
        </w:tc>
        <w:tc>
          <w:tcPr>
            <w:tcW w:w="912" w:type="pct"/>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9"/>
        <w:ind w:firstLine="420" w:firstLineChars="200"/>
        <w:rPr>
          <w:rFonts w:ascii="宋体" w:hAnsi="宋体" w:cs="宋体"/>
          <w:b w:val="0"/>
          <w:sz w:val="21"/>
          <w:szCs w:val="21"/>
        </w:rPr>
      </w:pPr>
    </w:p>
    <w:p>
      <w:pPr>
        <w:widowControl/>
        <w:jc w:val="left"/>
        <w:rPr>
          <w:rFonts w:ascii="宋体" w:hAnsi="宋体" w:cs="宋体"/>
          <w:bCs/>
          <w:sz w:val="28"/>
          <w:szCs w:val="28"/>
        </w:rPr>
      </w:pPr>
      <w:r>
        <w:rPr>
          <w:rFonts w:cs="宋体"/>
          <w:b/>
          <w:szCs w:val="28"/>
        </w:rPr>
        <w:br w:type="page"/>
      </w:r>
    </w:p>
    <w:p>
      <w:pPr>
        <w:pStyle w:val="5"/>
        <w:jc w:val="center"/>
        <w:rPr>
          <w:rFonts w:cs="宋体"/>
          <w:b w:val="0"/>
          <w:szCs w:val="28"/>
        </w:rPr>
      </w:pPr>
      <w:r>
        <w:rPr>
          <w:rFonts w:hint="eastAsia" w:cs="宋体"/>
          <w:b w:val="0"/>
          <w:szCs w:val="28"/>
        </w:rPr>
        <w:t>六、分项报价清单</w:t>
      </w:r>
    </w:p>
    <w:p>
      <w:pPr>
        <w:rPr>
          <w:rFonts w:ascii="宋体" w:hAnsi="宋体" w:cs="宋体"/>
          <w:b/>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szCs w:val="21"/>
              </w:rPr>
            </w:pPr>
            <w:r>
              <w:rPr>
                <w:rFonts w:hint="eastAsia" w:ascii="宋体" w:hAnsi="宋体" w:cs="宋体"/>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p>
    <w:p>
      <w:pPr>
        <w:rPr>
          <w:rFonts w:ascii="宋体" w:hAnsi="宋体" w:cs="宋体"/>
          <w:szCs w:val="21"/>
        </w:rPr>
      </w:pPr>
      <w:r>
        <w:rPr>
          <w:rFonts w:hint="eastAsia" w:ascii="宋体" w:hAnsi="宋体" w:cs="宋体"/>
          <w:szCs w:val="21"/>
        </w:rPr>
        <w:t>供应商代表姓名：</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pPr>
      <w:r>
        <w:rPr>
          <w:rFonts w:hint="eastAsia" w:ascii="宋体" w:hAnsi="宋体" w:cs="宋体"/>
          <w:szCs w:val="21"/>
        </w:rPr>
        <w:t>3.本表格式不得修改；</w:t>
      </w:r>
    </w:p>
    <w:p>
      <w:pPr>
        <w:ind w:firstLine="422" w:firstLineChars="200"/>
        <w:rPr>
          <w:rFonts w:hint="default" w:eastAsia="宋体"/>
          <w:b/>
          <w:bCs/>
          <w:lang w:val="en-US" w:eastAsia="zh-CN"/>
        </w:rPr>
      </w:pPr>
      <w:r>
        <w:rPr>
          <w:rFonts w:hint="eastAsia" w:ascii="宋体" w:hAnsi="宋体" w:cs="宋体"/>
          <w:b/>
          <w:bCs/>
          <w:szCs w:val="21"/>
        </w:rPr>
        <w:t>4.单价</w:t>
      </w:r>
      <w:r>
        <w:rPr>
          <w:rFonts w:hint="eastAsia" w:ascii="宋体" w:hAnsi="宋体" w:cs="宋体"/>
          <w:b/>
          <w:bCs/>
          <w:szCs w:val="21"/>
          <w:lang w:val="en-US" w:eastAsia="zh-CN"/>
        </w:rPr>
        <w:t>为综合单价</w:t>
      </w:r>
      <w:r>
        <w:rPr>
          <w:rFonts w:hint="eastAsia" w:ascii="宋体" w:hAnsi="宋体" w:cs="宋体"/>
          <w:b/>
          <w:bCs/>
          <w:szCs w:val="21"/>
        </w:rPr>
        <w:t>，即应包含设备的价款、包装、运输、装卸、安装、调试、技术指导、培训、咨询、服务、保险、税费、检测、验收合格交付使用之前以及技术和售后服务等其他各项有关费用。</w:t>
      </w:r>
      <w:r>
        <w:rPr>
          <w:rFonts w:hint="eastAsia" w:ascii="宋体" w:hAnsi="宋体" w:cs="宋体"/>
          <w:b/>
          <w:bCs/>
          <w:szCs w:val="21"/>
          <w:lang w:val="en-US" w:eastAsia="zh-CN"/>
        </w:rPr>
        <w:t>数量为暂定数量，根据现场实际完成情况，据实结算，但最后结算总价不能超过投标总价。</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6"/>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523"/>
        <w:gridCol w:w="1485"/>
        <w:gridCol w:w="1188"/>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523" w:type="dxa"/>
          </w:tcPr>
          <w:p>
            <w:pPr>
              <w:rPr>
                <w:rFonts w:ascii="宋体" w:hAnsi="宋体" w:cs="宋体"/>
                <w:szCs w:val="21"/>
              </w:rPr>
            </w:pPr>
            <w:r>
              <w:rPr>
                <w:rFonts w:hint="eastAsia" w:ascii="宋体" w:hAnsi="宋体" w:cs="宋体"/>
                <w:szCs w:val="21"/>
              </w:rPr>
              <w:t>招标技术要求</w:t>
            </w:r>
          </w:p>
        </w:tc>
        <w:tc>
          <w:tcPr>
            <w:tcW w:w="1485" w:type="dxa"/>
          </w:tcPr>
          <w:p>
            <w:pPr>
              <w:rPr>
                <w:rFonts w:ascii="宋体" w:hAnsi="宋体" w:cs="宋体"/>
                <w:szCs w:val="21"/>
              </w:rPr>
            </w:pPr>
            <w:r>
              <w:rPr>
                <w:rFonts w:hint="eastAsia" w:ascii="宋体" w:hAnsi="宋体" w:cs="宋体"/>
                <w:szCs w:val="21"/>
              </w:rPr>
              <w:t>投标技术响应</w:t>
            </w:r>
          </w:p>
        </w:tc>
        <w:tc>
          <w:tcPr>
            <w:tcW w:w="1188"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523" w:type="dxa"/>
          </w:tcPr>
          <w:p>
            <w:pPr>
              <w:rPr>
                <w:rFonts w:ascii="宋体" w:hAnsi="宋体" w:cs="宋体"/>
                <w:szCs w:val="21"/>
              </w:rPr>
            </w:pPr>
          </w:p>
        </w:tc>
        <w:tc>
          <w:tcPr>
            <w:tcW w:w="1485" w:type="dxa"/>
          </w:tcPr>
          <w:p>
            <w:pPr>
              <w:rPr>
                <w:rFonts w:ascii="宋体" w:hAnsi="宋体" w:cs="宋体"/>
                <w:szCs w:val="21"/>
              </w:rPr>
            </w:pPr>
          </w:p>
        </w:tc>
        <w:tc>
          <w:tcPr>
            <w:tcW w:w="1188"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widowControl/>
        <w:jc w:val="left"/>
        <w:rPr>
          <w:rFonts w:ascii="宋体" w:hAnsi="宋体" w:cs="宋体"/>
          <w:kern w:val="0"/>
          <w:sz w:val="24"/>
          <w:szCs w:val="20"/>
        </w:rPr>
      </w:pPr>
      <w:r>
        <w:rPr>
          <w:rFonts w:cs="宋体"/>
          <w:b/>
          <w:bCs/>
          <w:kern w:val="0"/>
          <w:sz w:val="24"/>
          <w:szCs w:val="20"/>
        </w:rPr>
        <w:br w:type="page"/>
      </w:r>
    </w:p>
    <w:p>
      <w:pPr>
        <w:pStyle w:val="5"/>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投标人名称项目编号</w:t>
      </w:r>
    </w:p>
    <w:p>
      <w:pPr>
        <w:rPr>
          <w:rFonts w:ascii="宋体" w:hAnsi="宋体" w:cs="宋体"/>
          <w:szCs w:val="21"/>
        </w:rPr>
      </w:pP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宋体"/>
                <w:szCs w:val="21"/>
                <w:lang w:eastAsia="zh-CN"/>
              </w:rPr>
            </w:pPr>
            <w:r>
              <w:rPr>
                <w:rFonts w:hint="eastAsia" w:ascii="宋体" w:hAnsi="宋体" w:cs="宋体"/>
                <w:szCs w:val="21"/>
                <w:lang w:val="en-US" w:eastAsia="zh-CN"/>
              </w:rPr>
              <w:t>3</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hint="eastAsia" w:ascii="宋体" w:hAnsi="宋体" w:eastAsia="宋体" w:cs="宋体"/>
                <w:szCs w:val="21"/>
                <w:lang w:eastAsia="zh-CN"/>
              </w:rPr>
            </w:pPr>
            <w:r>
              <w:rPr>
                <w:rFonts w:hint="eastAsia" w:ascii="宋体" w:hAnsi="宋体" w:cs="宋体"/>
                <w:szCs w:val="21"/>
                <w:lang w:val="en-US" w:eastAsia="zh-CN"/>
              </w:rPr>
              <w:t>4</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十、实施方案</w:t>
      </w: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pPr>
              <w:spacing w:before="4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p>
    <w:p>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4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pPr>
              <w:spacing w:before="20" w:after="20"/>
              <w:jc w:val="center"/>
              <w:rPr>
                <w:rFonts w:cs="Arial"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pPr>
        <w:rPr>
          <w:rFonts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pPr>
        <w:rPr>
          <w:rFonts w:ascii="宋体" w:hAnsi="宋体" w:cs="宋体"/>
          <w:b/>
          <w:bCs/>
          <w:sz w:val="24"/>
        </w:rPr>
      </w:pPr>
    </w:p>
    <w:p>
      <w:pPr>
        <w:pStyle w:val="5"/>
        <w:jc w:val="center"/>
        <w:rPr>
          <w:rFonts w:cs="宋体"/>
          <w:b w:val="0"/>
          <w:sz w:val="24"/>
          <w:szCs w:val="24"/>
          <w:highlight w:val="yellow"/>
        </w:rPr>
      </w:pPr>
      <w:r>
        <w:rPr>
          <w:rFonts w:hint="eastAsia" w:cs="宋体"/>
          <w:b w:val="0"/>
          <w:sz w:val="24"/>
          <w:szCs w:val="24"/>
          <w:highlight w:val="yellow"/>
        </w:rPr>
        <w:t>十一、投标样品清单</w:t>
      </w:r>
    </w:p>
    <w:p>
      <w:pPr>
        <w:widowControl/>
        <w:jc w:val="left"/>
        <w:rPr>
          <w:rFonts w:cs="宋体"/>
          <w:b/>
          <w:sz w:val="24"/>
        </w:rPr>
      </w:pPr>
      <w:r>
        <w:pict>
          <v:shape id="_x0000_s2050" o:spid="_x0000_s2050" o:spt="202" type="#_x0000_t202" style="height:429pt;width:449.4p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path/>
            <v:fill focussize="0,0"/>
            <v:stroke joinstyle="miter"/>
            <v:imagedata o:title=""/>
            <o:lock v:ext="edit"/>
            <v:textbox>
              <w:txbxContent>
                <w:p>
                  <w:pPr>
                    <w:spacing w:beforeLines="100" w:afterLines="100"/>
                    <w:jc w:val="center"/>
                    <w:rPr>
                      <w:rFonts w:ascii="黑体" w:hAnsi="宋体" w:eastAsia="黑体"/>
                      <w:sz w:val="24"/>
                    </w:rPr>
                  </w:pPr>
                  <w:r>
                    <w:rPr>
                      <w:rFonts w:hint="eastAsia" w:ascii="黑体" w:hAnsi="宋体" w:eastAsia="黑体"/>
                      <w:sz w:val="24"/>
                    </w:rPr>
                    <w:t>投标样品清单</w:t>
                  </w:r>
                </w:p>
                <w:p>
                  <w:pPr>
                    <w:spacing w:line="360" w:lineRule="auto"/>
                    <w:rPr>
                      <w:rFonts w:ascii="宋体" w:hAnsi="宋体"/>
                      <w:b/>
                      <w:sz w:val="24"/>
                    </w:rPr>
                  </w:pPr>
                  <w:r>
                    <w:rPr>
                      <w:rFonts w:hint="eastAsia" w:ascii="宋体" w:hAnsi="宋体"/>
                      <w:b/>
                      <w:color w:val="000000"/>
                      <w:sz w:val="24"/>
                    </w:rPr>
                    <w:t>项目</w:t>
                  </w:r>
                  <w:r>
                    <w:rPr>
                      <w:rFonts w:hint="eastAsia" w:ascii="宋体" w:hAnsi="宋体"/>
                      <w:b/>
                      <w:sz w:val="24"/>
                    </w:rPr>
                    <w:t>编号：</w:t>
                  </w:r>
                </w:p>
                <w:p>
                  <w:pPr>
                    <w:spacing w:line="360" w:lineRule="auto"/>
                    <w:rPr>
                      <w:b/>
                      <w:sz w:val="24"/>
                    </w:rPr>
                  </w:pPr>
                  <w:r>
                    <w:rPr>
                      <w:rFonts w:hint="eastAsia" w:ascii="宋体" w:hAnsi="宋体"/>
                      <w:b/>
                      <w:sz w:val="24"/>
                    </w:rPr>
                    <w:t>项目名称：</w:t>
                  </w:r>
                </w:p>
                <w:p>
                  <w:pPr>
                    <w:spacing w:line="360" w:lineRule="auto"/>
                    <w:rPr>
                      <w:b/>
                      <w:sz w:val="24"/>
                      <w:u w:val="single"/>
                    </w:rPr>
                  </w:pPr>
                  <w:r>
                    <w:rPr>
                      <w:rFonts w:hint="eastAsia"/>
                      <w:b/>
                      <w:sz w:val="24"/>
                    </w:rPr>
                    <w:t>投标人：</w:t>
                  </w:r>
                </w:p>
                <w:p>
                  <w:pPr>
                    <w:spacing w:line="360" w:lineRule="auto"/>
                    <w:rPr>
                      <w:b/>
                      <w:sz w:val="24"/>
                    </w:rPr>
                  </w:pPr>
                  <w:r>
                    <w:rPr>
                      <w:rFonts w:hint="eastAsia"/>
                      <w:b/>
                      <w:sz w:val="24"/>
                    </w:rPr>
                    <w:t>样品名称、数量：</w:t>
                  </w:r>
                </w:p>
                <w:p>
                  <w:pPr>
                    <w:spacing w:line="360" w:lineRule="auto"/>
                    <w:rPr>
                      <w:b/>
                      <w:sz w:val="24"/>
                      <w:u w:val="single"/>
                    </w:rPr>
                  </w:pPr>
                </w:p>
                <w:p>
                  <w:pPr>
                    <w:spacing w:line="360" w:lineRule="auto"/>
                    <w:rPr>
                      <w:b/>
                      <w:sz w:val="24"/>
                      <w:u w:val="single"/>
                    </w:rPr>
                  </w:pPr>
                </w:p>
                <w:p>
                  <w:pPr>
                    <w:spacing w:line="360" w:lineRule="auto"/>
                    <w:rPr>
                      <w:b/>
                      <w:sz w:val="24"/>
                      <w:u w:val="single"/>
                    </w:rPr>
                  </w:pPr>
                </w:p>
                <w:p>
                  <w:pPr>
                    <w:spacing w:line="360" w:lineRule="auto"/>
                    <w:rPr>
                      <w:sz w:val="24"/>
                      <w:u w:val="single"/>
                    </w:rPr>
                  </w:pPr>
                  <w:r>
                    <w:rPr>
                      <w:rFonts w:hint="eastAsia"/>
                      <w:b/>
                      <w:sz w:val="24"/>
                    </w:rPr>
                    <w:t>投标人地址</w:t>
                  </w:r>
                </w:p>
                <w:p>
                  <w:pPr>
                    <w:spacing w:line="360" w:lineRule="auto"/>
                    <w:rPr>
                      <w:b/>
                      <w:sz w:val="24"/>
                    </w:rPr>
                  </w:pPr>
                  <w:r>
                    <w:rPr>
                      <w:rFonts w:hint="eastAsia"/>
                      <w:b/>
                      <w:sz w:val="24"/>
                    </w:rPr>
                    <w:t>投标日期：</w:t>
                  </w:r>
                </w:p>
                <w:p>
                  <w:pPr>
                    <w:spacing w:line="360" w:lineRule="auto"/>
                    <w:rPr>
                      <w:sz w:val="24"/>
                    </w:rPr>
                  </w:pPr>
                  <w:r>
                    <w:rPr>
                      <w:rFonts w:hint="eastAsia"/>
                      <w:b/>
                      <w:sz w:val="24"/>
                    </w:rPr>
                    <w:t>（此处加盖单位公章）</w:t>
                  </w: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4"/>
                      <w:u w:val="single"/>
                    </w:rPr>
                  </w:pP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在2005年7月14日上午9：30前不得启封</w:t>
                  </w:r>
                </w:p>
              </w:txbxContent>
            </v:textbox>
            <w10:wrap type="none"/>
            <w10:anchorlock/>
          </v:shape>
        </w:pict>
      </w:r>
    </w:p>
    <w:p>
      <w:pPr>
        <w:widowControl/>
        <w:jc w:val="left"/>
        <w:rPr>
          <w:rFonts w:ascii="宋体" w:hAnsi="宋体" w:cs="宋体"/>
          <w:bCs/>
          <w:sz w:val="24"/>
        </w:rPr>
      </w:pPr>
      <w:r>
        <w:rPr>
          <w:rFonts w:cs="宋体"/>
          <w:b/>
          <w:sz w:val="24"/>
        </w:rPr>
        <w:br w:type="page"/>
      </w:r>
    </w:p>
    <w:p>
      <w:pPr>
        <w:pStyle w:val="5"/>
        <w:jc w:val="center"/>
        <w:rPr>
          <w:rFonts w:cs="宋体"/>
          <w:b w:val="0"/>
          <w:sz w:val="24"/>
          <w:szCs w:val="24"/>
        </w:rPr>
      </w:pPr>
      <w:r>
        <w:rPr>
          <w:rFonts w:hint="eastAsia" w:cs="宋体"/>
          <w:b w:val="0"/>
          <w:sz w:val="24"/>
          <w:szCs w:val="24"/>
        </w:rPr>
        <w:t>十二、其他内容</w:t>
      </w:r>
    </w:p>
    <w:p>
      <w:pPr>
        <w:rPr>
          <w:rFonts w:ascii="宋体" w:hAnsi="宋体" w:cs="宋体"/>
          <w:bCs/>
          <w:szCs w:val="21"/>
        </w:rPr>
      </w:pPr>
      <w:r>
        <w:rPr>
          <w:rFonts w:hint="eastAsia" w:ascii="宋体" w:hAnsi="宋体" w:cs="宋体"/>
          <w:bCs/>
          <w:szCs w:val="21"/>
        </w:rPr>
        <w:t>格式自拟</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widowControl/>
        <w:jc w:val="left"/>
        <w:rPr>
          <w:rFonts w:ascii="宋体" w:hAnsi="宋体" w:cs="宋体"/>
          <w:b/>
          <w:bCs/>
          <w:sz w:val="32"/>
          <w:szCs w:val="32"/>
        </w:rPr>
      </w:pPr>
      <w:r>
        <w:rPr>
          <w:rFonts w:ascii="宋体" w:hAnsi="宋体" w:cs="宋体"/>
          <w:b/>
          <w:bCs/>
          <w:sz w:val="32"/>
          <w:szCs w:val="32"/>
        </w:rPr>
        <w:br w:type="page"/>
      </w: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p>
    <w:p>
      <w:pPr>
        <w:spacing w:line="360" w:lineRule="auto"/>
        <w:jc w:val="left"/>
        <w:rPr>
          <w:rFonts w:ascii="宋体" w:hAnsi="宋体" w:cs="宋体"/>
          <w:b/>
          <w:bCs/>
          <w:sz w:val="28"/>
          <w:szCs w:val="28"/>
        </w:rPr>
      </w:pPr>
      <w:r>
        <w:rPr>
          <w:rFonts w:hint="eastAsia" w:ascii="宋体" w:hAnsi="宋体" w:cs="宋体"/>
          <w:b/>
          <w:bCs/>
          <w:sz w:val="28"/>
          <w:szCs w:val="28"/>
        </w:rPr>
        <w:t>项目编号：</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p>
    <w:p>
      <w:pPr>
        <w:spacing w:line="360" w:lineRule="auto"/>
        <w:jc w:val="left"/>
        <w:rPr>
          <w:rFonts w:ascii="宋体" w:hAnsi="宋体" w:cs="宋体"/>
          <w:b/>
          <w:bCs/>
          <w:sz w:val="28"/>
          <w:szCs w:val="28"/>
        </w:rPr>
      </w:pPr>
      <w:r>
        <w:rPr>
          <w:rFonts w:hint="eastAsia" w:ascii="宋体" w:hAnsi="宋体" w:cs="宋体"/>
          <w:b/>
          <w:bCs/>
          <w:sz w:val="28"/>
          <w:szCs w:val="28"/>
        </w:rPr>
        <w:t>联系电话：</w:t>
      </w:r>
    </w:p>
    <w:p>
      <w:pPr>
        <w:spacing w:line="360" w:lineRule="auto"/>
        <w:jc w:val="center"/>
        <w:rPr>
          <w:rFonts w:ascii="宋体" w:hAnsi="宋体" w:cs="宋体"/>
          <w:b/>
          <w:bCs/>
          <w:sz w:val="28"/>
          <w:szCs w:val="28"/>
        </w:rPr>
      </w:pPr>
      <w:r>
        <w:rPr>
          <w:rFonts w:hint="eastAsia" w:ascii="宋体" w:hAnsi="宋体" w:cs="宋体"/>
          <w:b/>
          <w:bCs/>
          <w:sz w:val="28"/>
          <w:szCs w:val="28"/>
        </w:rPr>
        <w:t>【年月日时分之前不得启封。】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第四章合同条款及格式（仅供参考）</w:t>
      </w:r>
    </w:p>
    <w:p>
      <w:pPr>
        <w:jc w:val="left"/>
        <w:rPr>
          <w:rFonts w:ascii="宋体" w:hAnsi="宋体" w:cs="宋体"/>
          <w:szCs w:val="21"/>
        </w:rPr>
      </w:pPr>
      <w:r>
        <w:rPr>
          <w:rFonts w:hint="eastAsia" w:ascii="宋体" w:hAnsi="宋体" w:cs="宋体"/>
          <w:szCs w:val="21"/>
        </w:rPr>
        <w:t>采购人：</w:t>
      </w:r>
    </w:p>
    <w:p>
      <w:pPr>
        <w:jc w:val="left"/>
        <w:rPr>
          <w:rFonts w:ascii="宋体" w:hAnsi="宋体" w:cs="宋体"/>
          <w:szCs w:val="21"/>
        </w:rPr>
      </w:pPr>
      <w:r>
        <w:rPr>
          <w:rFonts w:hint="eastAsia" w:ascii="宋体" w:hAnsi="宋体" w:cs="宋体"/>
          <w:szCs w:val="21"/>
        </w:rPr>
        <w:t>供应商：</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w:t>
      </w:r>
      <w:r>
        <w:rPr>
          <w:rFonts w:hint="eastAsia" w:ascii="宋体" w:hAnsi="宋体" w:cs="宋体"/>
          <w:szCs w:val="21"/>
          <w:highlight w:val="yellow"/>
        </w:rPr>
        <w:t>实验学校</w:t>
      </w:r>
      <w:r>
        <w:rPr>
          <w:rFonts w:hint="eastAsia" w:ascii="宋体" w:hAnsi="宋体" w:cs="宋体"/>
          <w:szCs w:val="21"/>
          <w:highlight w:val="yellow"/>
          <w:lang w:val="en-US" w:eastAsia="zh-CN"/>
        </w:rPr>
        <w:t>高中园</w:t>
      </w:r>
      <w:r>
        <w:rPr>
          <w:rFonts w:ascii="宋体" w:hAnsi="宋体" w:cs="宋体"/>
          <w:szCs w:val="21"/>
          <w:highlight w:val="yellow"/>
          <w:u w:val="single"/>
        </w:rPr>
        <w:t>SZSY</w:t>
      </w:r>
      <w:r>
        <w:rPr>
          <w:rFonts w:hint="eastAsia" w:ascii="宋体" w:hAnsi="宋体" w:cs="宋体"/>
          <w:szCs w:val="21"/>
          <w:highlight w:val="yellow"/>
          <w:u w:val="single"/>
          <w:lang w:val="en-US" w:eastAsia="zh-CN"/>
        </w:rPr>
        <w:t>GZY</w:t>
      </w:r>
      <w:r>
        <w:rPr>
          <w:rFonts w:ascii="宋体" w:hAnsi="宋体" w:cs="宋体"/>
          <w:szCs w:val="21"/>
          <w:highlight w:val="yellow"/>
          <w:u w:val="single"/>
        </w:rPr>
        <w:t>-</w:t>
      </w:r>
      <w:r>
        <w:rPr>
          <w:rFonts w:hint="eastAsia" w:ascii="宋体" w:hAnsi="宋体" w:cs="宋体"/>
          <w:szCs w:val="21"/>
          <w:highlight w:val="yellow"/>
          <w:u w:val="single"/>
          <w:lang w:val="en-US" w:eastAsia="zh-CN"/>
        </w:rPr>
        <w:t>GZY2023005</w:t>
      </w:r>
      <w:r>
        <w:rPr>
          <w:rFonts w:ascii="宋体" w:hAnsi="宋体" w:cs="宋体"/>
          <w:szCs w:val="21"/>
          <w:highlight w:val="yellow"/>
          <w:u w:val="single"/>
        </w:rPr>
        <w:t xml:space="preserve"> </w:t>
      </w:r>
      <w:r>
        <w:rPr>
          <w:rFonts w:hint="eastAsia" w:ascii="宋体" w:hAnsi="宋体" w:cs="宋体"/>
          <w:szCs w:val="21"/>
        </w:rPr>
        <w:t>号招标项目的投标结果，由单位为中标方。按照《中华人民共和国合同法》和《深圳经济特区政府采购条例》，经深圳市（以下简称甲方）和单位（以下简称乙方）协商，达成以下合同条款：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p>
    <w:p>
      <w:pPr>
        <w:spacing w:line="360" w:lineRule="auto"/>
        <w:ind w:firstLine="560"/>
        <w:jc w:val="left"/>
        <w:rPr>
          <w:rFonts w:ascii="宋体" w:hAnsi="宋体" w:cs="宋体"/>
          <w:b/>
          <w:szCs w:val="21"/>
        </w:rPr>
      </w:pPr>
      <w:r>
        <w:rPr>
          <w:rFonts w:hint="eastAsia" w:ascii="宋体" w:hAnsi="宋体" w:cs="宋体"/>
          <w:b/>
          <w:szCs w:val="21"/>
        </w:rPr>
        <w:t>第二条合同价款</w:t>
      </w:r>
    </w:p>
    <w:p>
      <w:pPr>
        <w:spacing w:line="360" w:lineRule="auto"/>
        <w:ind w:firstLine="560"/>
        <w:jc w:val="left"/>
        <w:rPr>
          <w:rFonts w:ascii="宋体" w:hAnsi="宋体" w:cs="宋体"/>
          <w:szCs w:val="21"/>
        </w:rPr>
      </w:pPr>
      <w:r>
        <w:rPr>
          <w:rFonts w:hint="eastAsia" w:ascii="宋体" w:hAnsi="宋体" w:cs="宋体"/>
          <w:szCs w:val="21"/>
        </w:rPr>
        <w:t>本合同项下总价款为（大写）人民币，分项价款详见。本合同总价款已包括乙方为履行本合同义务所发生的一切费用，系固定不变价格，且不随通货膨胀的影响而波动。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4、甲方应当在到货后的个工作日内对货物进行验收；需要乙方对货物或系统进行安装调试的，甲方应在货物安装调试完毕后的个工作日内进行质量验收。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ascii="宋体" w:hAnsi="宋体" w:cs="宋体"/>
          <w:szCs w:val="21"/>
          <w:highlight w:val="yellow"/>
          <w:u w:val="single"/>
        </w:rPr>
        <w:t>SZSY</w:t>
      </w:r>
      <w:r>
        <w:rPr>
          <w:rFonts w:hint="eastAsia" w:ascii="宋体" w:hAnsi="宋体" w:cs="宋体"/>
          <w:szCs w:val="21"/>
          <w:highlight w:val="yellow"/>
          <w:u w:val="single"/>
          <w:lang w:val="en-US" w:eastAsia="zh-CN"/>
        </w:rPr>
        <w:t>GZY</w:t>
      </w:r>
      <w:r>
        <w:rPr>
          <w:rFonts w:ascii="宋体" w:hAnsi="宋体" w:cs="宋体"/>
          <w:szCs w:val="21"/>
          <w:highlight w:val="yellow"/>
          <w:u w:val="single"/>
        </w:rPr>
        <w:t>-</w:t>
      </w:r>
      <w:r>
        <w:rPr>
          <w:rFonts w:hint="eastAsia" w:ascii="宋体" w:hAnsi="宋体" w:cs="宋体"/>
          <w:szCs w:val="21"/>
          <w:highlight w:val="yellow"/>
          <w:u w:val="single"/>
          <w:lang w:val="en-US" w:eastAsia="zh-CN"/>
        </w:rPr>
        <w:t>GZY2023005</w:t>
      </w:r>
      <w:r>
        <w:rPr>
          <w:rFonts w:hint="eastAsia" w:ascii="宋体" w:hAnsi="宋体" w:cs="宋体"/>
          <w:szCs w:val="21"/>
          <w:highlight w:val="yellow"/>
        </w:rPr>
        <w:t>号</w:t>
      </w:r>
      <w:r>
        <w:rPr>
          <w:rFonts w:hint="eastAsia" w:ascii="宋体" w:hAnsi="宋体" w:cs="宋体"/>
          <w:szCs w:val="21"/>
        </w:rPr>
        <w:t>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肆</w:t>
      </w:r>
      <w:r>
        <w:rPr>
          <w:rFonts w:hint="eastAsia" w:ascii="宋体" w:hAnsi="宋体" w:cs="宋体"/>
          <w:szCs w:val="21"/>
        </w:rPr>
        <w:t>份，甲、乙方双方各执</w:t>
      </w:r>
      <w:r>
        <w:rPr>
          <w:rFonts w:hint="eastAsia" w:ascii="宋体" w:hAnsi="宋体" w:cs="宋体"/>
          <w:szCs w:val="21"/>
          <w:u w:val="single"/>
        </w:rPr>
        <w:t>贰</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甲方（采购人）：（盖章）乙方（供应商）：（盖章）</w:t>
      </w:r>
    </w:p>
    <w:p>
      <w:pPr>
        <w:spacing w:line="360" w:lineRule="auto"/>
        <w:ind w:firstLine="560"/>
        <w:jc w:val="left"/>
        <w:rPr>
          <w:rFonts w:ascii="宋体" w:hAnsi="宋体" w:cs="宋体"/>
          <w:szCs w:val="21"/>
        </w:rPr>
      </w:pPr>
      <w:r>
        <w:rPr>
          <w:rFonts w:hint="eastAsia" w:ascii="宋体" w:hAnsi="宋体" w:cs="宋体"/>
          <w:szCs w:val="21"/>
        </w:rPr>
        <w:t>法定代表人：法定代表人：</w:t>
      </w:r>
    </w:p>
    <w:p>
      <w:pPr>
        <w:spacing w:line="360" w:lineRule="auto"/>
        <w:ind w:firstLine="560"/>
        <w:jc w:val="left"/>
        <w:rPr>
          <w:rFonts w:ascii="宋体" w:hAnsi="宋体" w:cs="宋体"/>
          <w:szCs w:val="21"/>
        </w:rPr>
      </w:pPr>
      <w:r>
        <w:rPr>
          <w:rFonts w:hint="eastAsia" w:ascii="宋体" w:hAnsi="宋体" w:cs="宋体"/>
          <w:szCs w:val="21"/>
        </w:rPr>
        <w:t>委托代理人：委托代理人：</w:t>
      </w:r>
    </w:p>
    <w:p>
      <w:pPr>
        <w:ind w:firstLine="525" w:firstLineChars="250"/>
        <w:rPr>
          <w:rFonts w:ascii="宋体" w:hAnsi="宋体" w:cs="宋体"/>
          <w:b/>
          <w:szCs w:val="21"/>
        </w:rPr>
      </w:pPr>
      <w:r>
        <w:rPr>
          <w:rFonts w:hint="eastAsia" w:ascii="宋体" w:hAnsi="宋体" w:cs="宋体"/>
          <w:szCs w:val="21"/>
        </w:rPr>
        <w:t>日期：年月日日期：年月日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B205"/>
    <w:multiLevelType w:val="singleLevel"/>
    <w:tmpl w:val="AC1CB205"/>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3">
    <w:nsid w:val="0BEE6A14"/>
    <w:multiLevelType w:val="singleLevel"/>
    <w:tmpl w:val="0BEE6A14"/>
    <w:lvl w:ilvl="0" w:tentative="0">
      <w:start w:val="2"/>
      <w:numFmt w:val="chineseCounting"/>
      <w:suff w:val="nothing"/>
      <w:lvlText w:val="%1、"/>
      <w:lvlJc w:val="left"/>
      <w:rPr>
        <w:rFonts w:hint="eastAsia"/>
      </w:rPr>
    </w:lvl>
  </w:abstractNum>
  <w:abstractNum w:abstractNumId="4">
    <w:nsid w:val="0F14336E"/>
    <w:multiLevelType w:val="multilevel"/>
    <w:tmpl w:val="0F14336E"/>
    <w:lvl w:ilvl="0" w:tentative="0">
      <w:start w:val="1"/>
      <w:numFmt w:val="decimal"/>
      <w:lvlText w:val="%1."/>
      <w:lvlJc w:val="left"/>
      <w:pPr>
        <w:tabs>
          <w:tab w:val="left" w:pos="540"/>
        </w:tabs>
        <w:ind w:left="540" w:hanging="360"/>
      </w:pPr>
      <w:rPr>
        <w:rFonts w:hint="default"/>
        <w:b w:val="0"/>
      </w:rPr>
    </w:lvl>
    <w:lvl w:ilvl="1" w:tentative="0">
      <w:start w:val="7"/>
      <w:numFmt w:val="japaneseCounting"/>
      <w:lvlText w:val="第%2章"/>
      <w:lvlJc w:val="left"/>
      <w:pPr>
        <w:tabs>
          <w:tab w:val="left" w:pos="1545"/>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724CF2"/>
    <w:multiLevelType w:val="multilevel"/>
    <w:tmpl w:val="25724C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4B1BCB"/>
    <w:multiLevelType w:val="multilevel"/>
    <w:tmpl w:val="454B1BCB"/>
    <w:lvl w:ilvl="0" w:tentative="0">
      <w:start w:val="1"/>
      <w:numFmt w:val="decimal"/>
      <w:lvlText w:val="%1"/>
      <w:lvlJc w:val="left"/>
      <w:pPr>
        <w:ind w:left="709"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55480B2D"/>
    <w:multiLevelType w:val="singleLevel"/>
    <w:tmpl w:val="55480B2D"/>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 w:numId="5">
    <w:abstractNumId w:val="7"/>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2857A70"/>
    <w:rsid w:val="032A5D80"/>
    <w:rsid w:val="03376F0D"/>
    <w:rsid w:val="044D574C"/>
    <w:rsid w:val="061D23CC"/>
    <w:rsid w:val="06E274AE"/>
    <w:rsid w:val="070F2546"/>
    <w:rsid w:val="072A0393"/>
    <w:rsid w:val="09D00F08"/>
    <w:rsid w:val="0B143885"/>
    <w:rsid w:val="0CC002AB"/>
    <w:rsid w:val="0D713D7D"/>
    <w:rsid w:val="0DB303EF"/>
    <w:rsid w:val="0E0E2583"/>
    <w:rsid w:val="0F422A64"/>
    <w:rsid w:val="0F861B35"/>
    <w:rsid w:val="10141507"/>
    <w:rsid w:val="11416217"/>
    <w:rsid w:val="11B63B8E"/>
    <w:rsid w:val="11FA5B96"/>
    <w:rsid w:val="12DD1B28"/>
    <w:rsid w:val="12FE3950"/>
    <w:rsid w:val="144F4F3B"/>
    <w:rsid w:val="15B13C57"/>
    <w:rsid w:val="15BA6585"/>
    <w:rsid w:val="16AD7321"/>
    <w:rsid w:val="16B304F0"/>
    <w:rsid w:val="187F2692"/>
    <w:rsid w:val="197233C2"/>
    <w:rsid w:val="198F2E6B"/>
    <w:rsid w:val="1B7B6528"/>
    <w:rsid w:val="1BA51044"/>
    <w:rsid w:val="1BAD2809"/>
    <w:rsid w:val="1BE978E3"/>
    <w:rsid w:val="1C2F4C4D"/>
    <w:rsid w:val="1D22558C"/>
    <w:rsid w:val="1D651AEA"/>
    <w:rsid w:val="1DF95019"/>
    <w:rsid w:val="1F615BFF"/>
    <w:rsid w:val="20014C4D"/>
    <w:rsid w:val="20102066"/>
    <w:rsid w:val="20872C9F"/>
    <w:rsid w:val="20955ECF"/>
    <w:rsid w:val="211F7986"/>
    <w:rsid w:val="216D7189"/>
    <w:rsid w:val="226A7842"/>
    <w:rsid w:val="239F050C"/>
    <w:rsid w:val="24957B8F"/>
    <w:rsid w:val="24B52ABC"/>
    <w:rsid w:val="257E17F7"/>
    <w:rsid w:val="258C59D8"/>
    <w:rsid w:val="275663DD"/>
    <w:rsid w:val="276029CF"/>
    <w:rsid w:val="278E5053"/>
    <w:rsid w:val="28870BE3"/>
    <w:rsid w:val="28A14497"/>
    <w:rsid w:val="28AF339E"/>
    <w:rsid w:val="29B775ED"/>
    <w:rsid w:val="2AA86EF4"/>
    <w:rsid w:val="2BF92562"/>
    <w:rsid w:val="2D02089C"/>
    <w:rsid w:val="2D947888"/>
    <w:rsid w:val="2EDA32F0"/>
    <w:rsid w:val="303D55D9"/>
    <w:rsid w:val="308E18FE"/>
    <w:rsid w:val="30C0752A"/>
    <w:rsid w:val="324F1C81"/>
    <w:rsid w:val="33111B89"/>
    <w:rsid w:val="33562ADE"/>
    <w:rsid w:val="33F52CFD"/>
    <w:rsid w:val="37514C9D"/>
    <w:rsid w:val="384055D4"/>
    <w:rsid w:val="392C49C7"/>
    <w:rsid w:val="39A44DF7"/>
    <w:rsid w:val="3F4113F9"/>
    <w:rsid w:val="40A404FA"/>
    <w:rsid w:val="40D6119B"/>
    <w:rsid w:val="40F87989"/>
    <w:rsid w:val="425060F2"/>
    <w:rsid w:val="43051873"/>
    <w:rsid w:val="43414752"/>
    <w:rsid w:val="44596ABA"/>
    <w:rsid w:val="45534298"/>
    <w:rsid w:val="45847BA5"/>
    <w:rsid w:val="460A070B"/>
    <w:rsid w:val="46410D56"/>
    <w:rsid w:val="469E203D"/>
    <w:rsid w:val="47091D3B"/>
    <w:rsid w:val="47D209FF"/>
    <w:rsid w:val="48664BA1"/>
    <w:rsid w:val="48D70A85"/>
    <w:rsid w:val="493059DD"/>
    <w:rsid w:val="49E80350"/>
    <w:rsid w:val="4A0D451E"/>
    <w:rsid w:val="4A3967E6"/>
    <w:rsid w:val="4A476411"/>
    <w:rsid w:val="4A4D39E7"/>
    <w:rsid w:val="4AC873E8"/>
    <w:rsid w:val="4BB43D8C"/>
    <w:rsid w:val="4C752CF2"/>
    <w:rsid w:val="4C8E681B"/>
    <w:rsid w:val="4D9400E5"/>
    <w:rsid w:val="4DBA22C3"/>
    <w:rsid w:val="52423785"/>
    <w:rsid w:val="56077DC5"/>
    <w:rsid w:val="56436194"/>
    <w:rsid w:val="56B049AC"/>
    <w:rsid w:val="57354245"/>
    <w:rsid w:val="578745DD"/>
    <w:rsid w:val="581918E7"/>
    <w:rsid w:val="586507F6"/>
    <w:rsid w:val="596D1C44"/>
    <w:rsid w:val="59B067C6"/>
    <w:rsid w:val="5B89484B"/>
    <w:rsid w:val="5C60160A"/>
    <w:rsid w:val="5D6F6E7C"/>
    <w:rsid w:val="5D7563F9"/>
    <w:rsid w:val="5DDB1385"/>
    <w:rsid w:val="5EF942BA"/>
    <w:rsid w:val="5F047C1E"/>
    <w:rsid w:val="603D641A"/>
    <w:rsid w:val="606825F4"/>
    <w:rsid w:val="617A743E"/>
    <w:rsid w:val="62D3439E"/>
    <w:rsid w:val="63C00196"/>
    <w:rsid w:val="644B177B"/>
    <w:rsid w:val="65B81D41"/>
    <w:rsid w:val="66D01208"/>
    <w:rsid w:val="66F45EB8"/>
    <w:rsid w:val="676246DB"/>
    <w:rsid w:val="6815663A"/>
    <w:rsid w:val="68577B6F"/>
    <w:rsid w:val="68FF0E0B"/>
    <w:rsid w:val="697406AA"/>
    <w:rsid w:val="69782474"/>
    <w:rsid w:val="69ED1EBF"/>
    <w:rsid w:val="6B10641D"/>
    <w:rsid w:val="6B126E3A"/>
    <w:rsid w:val="6B97436A"/>
    <w:rsid w:val="6BD63A05"/>
    <w:rsid w:val="6C11369E"/>
    <w:rsid w:val="6DC17C96"/>
    <w:rsid w:val="6F194F50"/>
    <w:rsid w:val="6FD0556E"/>
    <w:rsid w:val="702218BB"/>
    <w:rsid w:val="71A067E6"/>
    <w:rsid w:val="71FEDFB2"/>
    <w:rsid w:val="73210D6E"/>
    <w:rsid w:val="73B91B46"/>
    <w:rsid w:val="73F1776E"/>
    <w:rsid w:val="74856C75"/>
    <w:rsid w:val="76085468"/>
    <w:rsid w:val="761D0F14"/>
    <w:rsid w:val="76C1511E"/>
    <w:rsid w:val="78A10217"/>
    <w:rsid w:val="795A6BAA"/>
    <w:rsid w:val="79C07B41"/>
    <w:rsid w:val="7ABB6F28"/>
    <w:rsid w:val="7C6E04F7"/>
    <w:rsid w:val="7CA123F2"/>
    <w:rsid w:val="7CA6314E"/>
    <w:rsid w:val="7CD82ACB"/>
    <w:rsid w:val="7E9F5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pPr>
    <w:rPr>
      <w:rFonts w:ascii="Calibri" w:hAnsi="Calibri"/>
      <w:sz w:val="21"/>
      <w:szCs w:val="22"/>
    </w:rPr>
  </w:style>
  <w:style w:type="paragraph" w:styleId="3">
    <w:name w:val="Body Text Indent"/>
    <w:basedOn w:val="1"/>
    <w:next w:val="2"/>
    <w:qFormat/>
    <w:uiPriority w:val="0"/>
    <w:pPr>
      <w:spacing w:line="360" w:lineRule="auto"/>
      <w:ind w:firstLine="420" w:firstLineChars="200"/>
    </w:p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b/>
      <w:bCs/>
      <w:sz w:val="24"/>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7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Lines="50"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Char"/>
    <w:link w:val="6"/>
    <w:qFormat/>
    <w:uiPriority w:val="0"/>
    <w:rPr>
      <w:rFonts w:ascii="Arial" w:hAnsi="Arial" w:eastAsia="黑体"/>
      <w:b/>
      <w:bCs/>
      <w:kern w:val="2"/>
      <w:sz w:val="28"/>
      <w:szCs w:val="28"/>
      <w:lang w:val="en-US" w:eastAsia="zh-CN" w:bidi="ar-SA"/>
    </w:rPr>
  </w:style>
  <w:style w:type="character" w:customStyle="1" w:styleId="48">
    <w:name w:val="标题 3 Char1"/>
    <w:link w:val="5"/>
    <w:qFormat/>
    <w:uiPriority w:val="0"/>
    <w:rPr>
      <w:rFonts w:ascii="宋体" w:hAnsi="宋体" w:eastAsia="宋体"/>
      <w:b/>
      <w:bCs/>
      <w:kern w:val="2"/>
      <w:sz w:val="28"/>
      <w:szCs w:val="32"/>
      <w:lang w:val="en-US" w:eastAsia="zh-CN" w:bidi="ar-SA"/>
    </w:rPr>
  </w:style>
  <w:style w:type="character" w:customStyle="1" w:styleId="49">
    <w:name w:val="标题 1 Char"/>
    <w:link w:val="4"/>
    <w:qFormat/>
    <w:uiPriority w:val="0"/>
    <w:rPr>
      <w:rFonts w:ascii="宋体" w:hAnsi="宋体" w:eastAsia="宋体"/>
      <w:b/>
      <w:bCs/>
      <w:kern w:val="44"/>
      <w:sz w:val="32"/>
      <w:szCs w:val="36"/>
      <w:lang w:val="en-US" w:eastAsia="zh-CN" w:bidi="ar-SA"/>
    </w:rPr>
  </w:style>
  <w:style w:type="character" w:customStyle="1" w:styleId="50">
    <w:name w:val="标题 2 Char"/>
    <w:link w:val="7"/>
    <w:qFormat/>
    <w:uiPriority w:val="0"/>
    <w:rPr>
      <w:rFonts w:ascii="宋体" w:hAnsi="宋体" w:eastAsia="宋体"/>
      <w:b/>
      <w:sz w:val="28"/>
      <w:lang w:val="en-US" w:eastAsia="zh-CN" w:bidi="ar-SA"/>
    </w:rPr>
  </w:style>
  <w:style w:type="character" w:customStyle="1" w:styleId="51">
    <w:name w:val="正文缩进 Char"/>
    <w:link w:val="9"/>
    <w:qFormat/>
    <w:uiPriority w:val="0"/>
    <w:rPr>
      <w:rFonts w:eastAsia="宋体"/>
      <w:kern w:val="2"/>
      <w:sz w:val="21"/>
      <w:lang w:val="en-US" w:eastAsia="zh-CN" w:bidi="ar-SA"/>
    </w:rPr>
  </w:style>
  <w:style w:type="character" w:customStyle="1" w:styleId="52">
    <w:name w:val="批注文字 Char"/>
    <w:link w:val="17"/>
    <w:semiHidden/>
    <w:qFormat/>
    <w:uiPriority w:val="0"/>
    <w:rPr>
      <w:rFonts w:ascii="宋体" w:eastAsia="宋体"/>
      <w:sz w:val="34"/>
      <w:lang w:val="en-US" w:eastAsia="zh-CN" w:bidi="ar-SA"/>
    </w:rPr>
  </w:style>
  <w:style w:type="character" w:customStyle="1" w:styleId="53">
    <w:name w:val="页眉 Char"/>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Char"/>
    <w:link w:val="22"/>
    <w:qFormat/>
    <w:uiPriority w:val="0"/>
    <w:rPr>
      <w:rFonts w:ascii="宋体" w:hAnsi="Courier New"/>
      <w:kern w:val="2"/>
      <w:sz w:val="21"/>
    </w:rPr>
  </w:style>
  <w:style w:type="paragraph" w:customStyle="1" w:styleId="8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28</Pages>
  <Words>9126</Words>
  <Characters>9456</Characters>
  <Lines>12</Lines>
  <Paragraphs>21</Paragraphs>
  <TotalTime>1</TotalTime>
  <ScaleCrop>false</ScaleCrop>
  <LinksUpToDate>false</LinksUpToDate>
  <CharactersWithSpaces>9496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砖</cp:lastModifiedBy>
  <cp:lastPrinted>2023-02-17T07:13:00Z</cp:lastPrinted>
  <dcterms:modified xsi:type="dcterms:W3CDTF">2023-06-26T01:47:05Z</dcterms:modified>
  <dc:title>招  标　文　件</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15019F5DCA894773B26BD55C3D03F2E6</vt:lpwstr>
  </property>
</Properties>
</file>